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A010A" w:rsidRDefault="006A010A" w:rsidP="006A010A">
      <w:pPr>
        <w:spacing w:after="0" w:line="240" w:lineRule="auto"/>
        <w:jc w:val="center"/>
        <w:rPr>
          <w:rFonts w:eastAsia="Times New Roman" w:cs="Times New Roman"/>
          <w:b/>
          <w:bCs/>
          <w:color w:val="1A2A37"/>
          <w:szCs w:val="24"/>
        </w:rPr>
      </w:pPr>
      <w:r>
        <w:rPr>
          <w:rFonts w:eastAsia="Times New Roman" w:cs="Times New Roman"/>
          <w:b/>
          <w:bCs/>
          <w:color w:val="1A2A37"/>
          <w:szCs w:val="24"/>
        </w:rPr>
        <w:t>Seminary Hill Association, Inc.</w:t>
      </w:r>
    </w:p>
    <w:p w:rsidR="006A010A" w:rsidRDefault="00C863A5" w:rsidP="006A010A">
      <w:pPr>
        <w:spacing w:after="0" w:line="240" w:lineRule="auto"/>
        <w:jc w:val="center"/>
        <w:rPr>
          <w:rFonts w:eastAsia="Times New Roman" w:cs="Times New Roman"/>
          <w:b/>
          <w:color w:val="1A2A37"/>
          <w:szCs w:val="24"/>
        </w:rPr>
      </w:pPr>
      <w:r w:rsidRPr="006D26B2">
        <w:rPr>
          <w:rFonts w:eastAsia="Times New Roman" w:cs="Times New Roman"/>
          <w:b/>
          <w:color w:val="1A2A37"/>
          <w:szCs w:val="24"/>
        </w:rPr>
        <w:t>Monthly Board Meeting</w:t>
      </w:r>
    </w:p>
    <w:p w:rsidR="00C863A5" w:rsidRDefault="00C863A5" w:rsidP="006A010A">
      <w:pPr>
        <w:spacing w:after="0" w:line="240" w:lineRule="auto"/>
        <w:jc w:val="center"/>
        <w:rPr>
          <w:rFonts w:eastAsia="Times New Roman" w:cs="Times New Roman"/>
          <w:color w:val="1A2A37"/>
          <w:szCs w:val="24"/>
        </w:rPr>
      </w:pPr>
      <w:r>
        <w:rPr>
          <w:rFonts w:eastAsia="Times New Roman" w:cs="Times New Roman"/>
          <w:b/>
          <w:color w:val="1A2A37"/>
          <w:szCs w:val="24"/>
        </w:rPr>
        <w:t>8 January 2015</w:t>
      </w:r>
    </w:p>
    <w:p w:rsidR="006A010A" w:rsidRPr="00B64770" w:rsidRDefault="006A010A" w:rsidP="006A010A">
      <w:pPr>
        <w:spacing w:after="0" w:line="240" w:lineRule="auto"/>
        <w:jc w:val="center"/>
        <w:rPr>
          <w:rFonts w:eastAsia="Times New Roman" w:cs="Times New Roman"/>
          <w:color w:val="1A2A37"/>
          <w:szCs w:val="24"/>
        </w:rPr>
      </w:pPr>
    </w:p>
    <w:p w:rsidR="00C863A5" w:rsidRDefault="00C863A5" w:rsidP="006A010A">
      <w:pPr>
        <w:spacing w:after="0" w:line="240" w:lineRule="auto"/>
      </w:pPr>
      <w:r w:rsidRPr="00B64770">
        <w:t xml:space="preserve">The meeting was called to order at 7:30 PM by </w:t>
      </w:r>
      <w:r>
        <w:t xml:space="preserve">the President, Nancy Jennings, </w:t>
      </w:r>
      <w:r w:rsidRPr="00B64770">
        <w:t>at Immanuel Church On-The-Hill.</w:t>
      </w:r>
      <w:r>
        <w:t xml:space="preserve"> </w:t>
      </w:r>
      <w:r w:rsidR="006A010A">
        <w:t xml:space="preserve"> </w:t>
      </w:r>
      <w:r>
        <w:rPr>
          <w:bCs/>
        </w:rPr>
        <w:t xml:space="preserve">President Jennings </w:t>
      </w:r>
      <w:r>
        <w:t>made the following announcements:</w:t>
      </w:r>
    </w:p>
    <w:p w:rsidR="00AB487B" w:rsidRDefault="00AB487B" w:rsidP="006A010A">
      <w:pPr>
        <w:spacing w:after="0" w:line="240" w:lineRule="auto"/>
      </w:pPr>
      <w:bookmarkStart w:id="0" w:name="_GoBack"/>
      <w:bookmarkEnd w:id="0"/>
    </w:p>
    <w:p w:rsidR="00C863A5" w:rsidRDefault="00C863A5" w:rsidP="006A010A">
      <w:pPr>
        <w:pStyle w:val="ListParagraph"/>
        <w:numPr>
          <w:ilvl w:val="0"/>
          <w:numId w:val="2"/>
        </w:numPr>
        <w:spacing w:after="0" w:line="240" w:lineRule="auto"/>
      </w:pPr>
      <w:r>
        <w:t>A schedule of forthcoming Alexandria meetings is available.</w:t>
      </w:r>
    </w:p>
    <w:p w:rsidR="00C863A5" w:rsidRDefault="00C863A5" w:rsidP="006A010A">
      <w:pPr>
        <w:pStyle w:val="ListParagraph"/>
        <w:numPr>
          <w:ilvl w:val="0"/>
          <w:numId w:val="2"/>
        </w:numPr>
        <w:spacing w:after="0" w:line="240" w:lineRule="auto"/>
      </w:pPr>
      <w:r>
        <w:t xml:space="preserve">There is a new SHA Board Member directory list  </w:t>
      </w:r>
    </w:p>
    <w:p w:rsidR="006A010A" w:rsidRDefault="006A010A" w:rsidP="006A010A">
      <w:pPr>
        <w:spacing w:after="0" w:line="240" w:lineRule="auto"/>
        <w:rPr>
          <w:b/>
        </w:rPr>
      </w:pPr>
    </w:p>
    <w:p w:rsidR="00C863A5" w:rsidRDefault="00C863A5" w:rsidP="006A010A">
      <w:pPr>
        <w:spacing w:after="0" w:line="240" w:lineRule="auto"/>
      </w:pPr>
      <w:r w:rsidRPr="005C38AC">
        <w:rPr>
          <w:b/>
        </w:rPr>
        <w:t>Police Report</w:t>
      </w:r>
      <w:r>
        <w:t xml:space="preserve">: - Sgt. Houston said crime was down last month in the Seminary Hill Association area.  There were 33 cases – mostly minor incidents. He also said there was nothing new at this time concerning the recent </w:t>
      </w:r>
      <w:proofErr w:type="spellStart"/>
      <w:r>
        <w:t>Suntrust</w:t>
      </w:r>
      <w:proofErr w:type="spellEnd"/>
      <w:r>
        <w:t xml:space="preserve"> Bank robbery in Seminary Plaza nor the robbery at the Seven Eleven convenience store also in Seminary Plaza.</w:t>
      </w:r>
    </w:p>
    <w:p w:rsidR="006A010A" w:rsidRDefault="006A010A" w:rsidP="006A010A">
      <w:pPr>
        <w:spacing w:after="0" w:line="240" w:lineRule="auto"/>
        <w:rPr>
          <w:b/>
        </w:rPr>
      </w:pPr>
    </w:p>
    <w:p w:rsidR="00C863A5" w:rsidRDefault="00C863A5" w:rsidP="006A010A">
      <w:pPr>
        <w:spacing w:after="0" w:line="240" w:lineRule="auto"/>
      </w:pPr>
      <w:r w:rsidRPr="00212D78">
        <w:rPr>
          <w:b/>
        </w:rPr>
        <w:t>Minutes:</w:t>
      </w:r>
      <w:r>
        <w:t xml:space="preserve"> The Board approved the 11 December 2014 Minutes with a minor change.</w:t>
      </w:r>
    </w:p>
    <w:p w:rsidR="006A010A" w:rsidRDefault="006A010A" w:rsidP="006A010A">
      <w:pPr>
        <w:spacing w:after="0" w:line="240" w:lineRule="auto"/>
        <w:rPr>
          <w:b/>
        </w:rPr>
      </w:pPr>
    </w:p>
    <w:p w:rsidR="00C863A5" w:rsidRDefault="00C863A5" w:rsidP="006A010A">
      <w:pPr>
        <w:spacing w:after="0" w:line="240" w:lineRule="auto"/>
      </w:pPr>
      <w:r w:rsidRPr="00384E06">
        <w:rPr>
          <w:b/>
        </w:rPr>
        <w:t>Treasurers Report:</w:t>
      </w:r>
      <w:r>
        <w:t xml:space="preserve">  No significant changes from last month. We now have $29,529.17 in the SHA Treasury. President Jennings also approved a request by the Treasu</w:t>
      </w:r>
      <w:r w:rsidR="007B2A69">
        <w:t>r</w:t>
      </w:r>
      <w:r>
        <w:t>er to send a notification letter to past members who have not paid their dues for the current year.</w:t>
      </w:r>
    </w:p>
    <w:p w:rsidR="006A010A" w:rsidRDefault="006A010A" w:rsidP="006A010A">
      <w:pPr>
        <w:spacing w:after="0" w:line="240" w:lineRule="auto"/>
        <w:rPr>
          <w:b/>
        </w:rPr>
      </w:pPr>
    </w:p>
    <w:p w:rsidR="00384E06" w:rsidRDefault="00384E06" w:rsidP="006A010A">
      <w:pPr>
        <w:spacing w:after="0" w:line="240" w:lineRule="auto"/>
      </w:pPr>
      <w:r w:rsidRPr="00384E06">
        <w:rPr>
          <w:b/>
        </w:rPr>
        <w:t xml:space="preserve">Area Reports:  </w:t>
      </w:r>
      <w:r>
        <w:t>Area 2, Carter Flemming, there was a meeting on 7 January chaired by representatives of the Alexandria Parks and Recreation Department at TC Williams High School to discuss the lights for the tennis courts at the school.  Neighborhood residents claimed they were not informed of the meeting although Parks &amp; Recreation said they were.  If no one got the notification of the meeting, there must have been a clerical error at Parks &amp; Recreation. The estimated completion date is 30 May at a cost of $1.2 Million.  Bill Goff, a neighbor, gave an update on where the money came from to fund the tennis court</w:t>
      </w:r>
      <w:r w:rsidR="007B2A69">
        <w:t>s</w:t>
      </w:r>
      <w:r>
        <w:t xml:space="preserve"> light project.  Apparently, the Alexandria School Board used “monies” from various excess accounts to fund the project. Joe Fra</w:t>
      </w:r>
      <w:r w:rsidR="001B2816">
        <w:t>n</w:t>
      </w:r>
      <w:r>
        <w:t xml:space="preserve">klin, Area 7, said he was trying to develop a </w:t>
      </w:r>
      <w:r w:rsidR="001B2816">
        <w:t xml:space="preserve">database of SHA members in his area. The City staff has not been </w:t>
      </w:r>
      <w:r w:rsidR="007B2A69">
        <w:t xml:space="preserve">very </w:t>
      </w:r>
      <w:r w:rsidR="001B2816">
        <w:t>helpful in this endeavor.  President Jennings will assist Joe in obtaining some of the data. Area 9, Ann Henshaw, said that Officer Lloyd of the Alexandria Police Department will be setting up a meeting at Police Headquarters on the subject of “How to Avoid Crimes”.  Jim Durham, At-Large, announced that the City has a grant to improve access by bikes and autos at the King Street/Callahan Street/Russell Road intersection.</w:t>
      </w:r>
    </w:p>
    <w:p w:rsidR="006A010A" w:rsidRDefault="006A010A" w:rsidP="006A010A">
      <w:pPr>
        <w:spacing w:after="0" w:line="240" w:lineRule="auto"/>
        <w:rPr>
          <w:b/>
        </w:rPr>
      </w:pPr>
    </w:p>
    <w:p w:rsidR="001B2816" w:rsidRPr="001B2816" w:rsidRDefault="001B2816" w:rsidP="006A010A">
      <w:pPr>
        <w:spacing w:after="0" w:line="240" w:lineRule="auto"/>
        <w:rPr>
          <w:b/>
        </w:rPr>
      </w:pPr>
      <w:r w:rsidRPr="001B2816">
        <w:rPr>
          <w:b/>
        </w:rPr>
        <w:t xml:space="preserve">Old Business:  </w:t>
      </w:r>
    </w:p>
    <w:p w:rsidR="006A010A" w:rsidRDefault="006A010A" w:rsidP="006A010A">
      <w:pPr>
        <w:spacing w:after="0" w:line="240" w:lineRule="auto"/>
        <w:rPr>
          <w:b/>
        </w:rPr>
      </w:pPr>
    </w:p>
    <w:p w:rsidR="001B2816" w:rsidRDefault="001B2816" w:rsidP="006A010A">
      <w:pPr>
        <w:spacing w:after="0" w:line="240" w:lineRule="auto"/>
      </w:pPr>
      <w:r w:rsidRPr="00BE2E63">
        <w:rPr>
          <w:b/>
        </w:rPr>
        <w:t>Eisenhower West SAP Status:</w:t>
      </w:r>
      <w:r>
        <w:t xml:space="preserve"> Jim Durham gave an update and said the next Steering Committee meeting will be on 9 February.</w:t>
      </w:r>
    </w:p>
    <w:p w:rsidR="006A010A" w:rsidRDefault="006A010A" w:rsidP="006A010A">
      <w:pPr>
        <w:spacing w:after="0" w:line="240" w:lineRule="auto"/>
        <w:rPr>
          <w:b/>
        </w:rPr>
      </w:pPr>
    </w:p>
    <w:p w:rsidR="001B2816" w:rsidRDefault="001B2816" w:rsidP="006A010A">
      <w:pPr>
        <w:spacing w:after="0" w:line="240" w:lineRule="auto"/>
      </w:pPr>
      <w:r w:rsidRPr="00BE2E63">
        <w:rPr>
          <w:b/>
        </w:rPr>
        <w:t>City Issues:</w:t>
      </w:r>
      <w:r>
        <w:t xml:space="preserve">  President Jennings provided a letter to be sent to the Mayor and City Council concerning a lack of timely notification by the City on issues it undertakes and specifically asks for citizen involvement in selecting the next City Manager.  The SHA Board unanimously approved sending the letter.</w:t>
      </w:r>
    </w:p>
    <w:p w:rsidR="006A010A" w:rsidRDefault="006A010A" w:rsidP="006A010A">
      <w:pPr>
        <w:spacing w:after="0" w:line="240" w:lineRule="auto"/>
        <w:rPr>
          <w:b/>
        </w:rPr>
      </w:pPr>
    </w:p>
    <w:p w:rsidR="002A4351" w:rsidRDefault="002A4351" w:rsidP="006A010A">
      <w:pPr>
        <w:spacing w:after="0" w:line="240" w:lineRule="auto"/>
      </w:pPr>
      <w:r w:rsidRPr="00BE2E63">
        <w:rPr>
          <w:b/>
        </w:rPr>
        <w:lastRenderedPageBreak/>
        <w:t>Rezoning for Woodbine’s Memory Care Center:</w:t>
      </w:r>
      <w:r>
        <w:t xml:space="preserve">  Jack Sullivan gave a presentation on the issue and provided an SHA Resolution opposing the Woodbine expansion.  Basically, the City Planning Department staff is proposing to re-zone the land under discussion which would most likely result in eventual approval for the expansion.  There was considerable discussion on the issue and the SHA Board unanimously approved sending the SHA Resolution to the Mayor, City Council, and Planning Commission.</w:t>
      </w:r>
    </w:p>
    <w:p w:rsidR="006A010A" w:rsidRDefault="006A010A" w:rsidP="006A010A">
      <w:pPr>
        <w:spacing w:after="0" w:line="240" w:lineRule="auto"/>
        <w:rPr>
          <w:b/>
        </w:rPr>
      </w:pPr>
    </w:p>
    <w:p w:rsidR="001B2816" w:rsidRDefault="002A4351" w:rsidP="006A010A">
      <w:pPr>
        <w:spacing w:after="0" w:line="240" w:lineRule="auto"/>
      </w:pPr>
      <w:r w:rsidRPr="00BE2E63">
        <w:rPr>
          <w:b/>
        </w:rPr>
        <w:t>Alexandria School Board Planning Process:</w:t>
      </w:r>
      <w:r>
        <w:t xml:space="preserve">  There was a general discussion concerning the “transparency” of the School Board’s planning process.  Virginia State Law prohibits the </w:t>
      </w:r>
      <w:r w:rsidR="001457C5">
        <w:t>City Council</w:t>
      </w:r>
      <w:r>
        <w:t xml:space="preserve"> from making a “line item veto” of any particular School Board item in the budget process.  Therefore, the only thing the City can do is place a “cap” on the overall School Board budget request.</w:t>
      </w:r>
      <w:r w:rsidR="00D47368">
        <w:t xml:space="preserve">  President Jennings will prepare a draft letter for the next SHA meeting addressing this issue and recommending a cap on the School Board budget.</w:t>
      </w:r>
    </w:p>
    <w:p w:rsidR="006A010A" w:rsidRDefault="006A010A" w:rsidP="006A010A">
      <w:pPr>
        <w:spacing w:after="0" w:line="240" w:lineRule="auto"/>
        <w:rPr>
          <w:b/>
        </w:rPr>
      </w:pPr>
    </w:p>
    <w:p w:rsidR="00D47368" w:rsidRPr="00BE2E63" w:rsidRDefault="00D47368" w:rsidP="006A010A">
      <w:pPr>
        <w:spacing w:after="0" w:line="240" w:lineRule="auto"/>
        <w:rPr>
          <w:b/>
        </w:rPr>
      </w:pPr>
      <w:r w:rsidRPr="00BE2E63">
        <w:rPr>
          <w:b/>
        </w:rPr>
        <w:t>New Business:</w:t>
      </w:r>
    </w:p>
    <w:p w:rsidR="006A010A" w:rsidRDefault="006A010A" w:rsidP="006A010A">
      <w:pPr>
        <w:spacing w:after="0" w:line="240" w:lineRule="auto"/>
        <w:rPr>
          <w:b/>
        </w:rPr>
      </w:pPr>
    </w:p>
    <w:p w:rsidR="00D47368" w:rsidRDefault="00D47368" w:rsidP="006A010A">
      <w:pPr>
        <w:spacing w:after="0" w:line="240" w:lineRule="auto"/>
      </w:pPr>
      <w:r w:rsidRPr="00BE2E63">
        <w:rPr>
          <w:b/>
        </w:rPr>
        <w:t>West End Coalition:</w:t>
      </w:r>
      <w:r>
        <w:t xml:space="preserve">  This is a newly formed coalition of West End organizations such as Civic Associations, Homeowner’s Associations, and neighborhood groups designed to improve “relations” with City Government.  At this time, the Coalition is basically still trying to get organized and come up with some sort of bylaws.  President Jennings will attend the meeting.</w:t>
      </w:r>
    </w:p>
    <w:p w:rsidR="006A010A" w:rsidRDefault="006A010A" w:rsidP="006A010A">
      <w:pPr>
        <w:spacing w:after="0" w:line="240" w:lineRule="auto"/>
        <w:rPr>
          <w:b/>
        </w:rPr>
      </w:pPr>
    </w:p>
    <w:p w:rsidR="00EA1BC0" w:rsidRDefault="00EA1BC0" w:rsidP="006A010A">
      <w:pPr>
        <w:spacing w:after="0" w:line="240" w:lineRule="auto"/>
      </w:pPr>
      <w:r w:rsidRPr="00BE2E63">
        <w:rPr>
          <w:b/>
        </w:rPr>
        <w:t>Cameron Run Regional Park:</w:t>
      </w:r>
      <w:r>
        <w:t xml:space="preserve">  Jim Durham said that there will be a meeting on 3 February between the City Planning Commission and the Northern Virginia Regional Park Authority to expand Cameron Run.</w:t>
      </w:r>
    </w:p>
    <w:p w:rsidR="006A010A" w:rsidRDefault="006A010A" w:rsidP="006A010A">
      <w:pPr>
        <w:spacing w:after="0" w:line="240" w:lineRule="auto"/>
        <w:rPr>
          <w:b/>
        </w:rPr>
      </w:pPr>
    </w:p>
    <w:p w:rsidR="00EA1BC0" w:rsidRPr="00232B4E" w:rsidRDefault="00EA1BC0" w:rsidP="006A010A">
      <w:pPr>
        <w:spacing w:after="0" w:line="240" w:lineRule="auto"/>
        <w:rPr>
          <w:szCs w:val="24"/>
        </w:rPr>
      </w:pPr>
      <w:r w:rsidRPr="00BE2E63">
        <w:rPr>
          <w:b/>
        </w:rPr>
        <w:t>Traffic on Seminary Road and Quaker Lane.</w:t>
      </w:r>
      <w:r>
        <w:t xml:space="preserve">  </w:t>
      </w:r>
      <w:r w:rsidR="00232B4E" w:rsidRPr="00232B4E">
        <w:rPr>
          <w:color w:val="1A2A37"/>
          <w:szCs w:val="24"/>
        </w:rPr>
        <w:t xml:space="preserve">A Seminary Road resident complained about the amount of traffic and speeding on both Seminary Road and Quaker Lane.  Most of these traffic issues arose with the completion of the “BRAC Building”.  There was a general discussion and the Board will continue to press the Alexandria Police Department to enforce traffic rules on these roads. </w:t>
      </w:r>
    </w:p>
    <w:p w:rsidR="006A010A" w:rsidRDefault="006A010A" w:rsidP="006A010A">
      <w:pPr>
        <w:spacing w:after="0" w:line="240" w:lineRule="auto"/>
        <w:rPr>
          <w:rFonts w:eastAsia="Times New Roman" w:cs="Times New Roman"/>
          <w:color w:val="1A2A37"/>
          <w:szCs w:val="24"/>
        </w:rPr>
      </w:pPr>
    </w:p>
    <w:p w:rsidR="00BE2E63" w:rsidRDefault="00BE2E63" w:rsidP="006A010A">
      <w:pPr>
        <w:spacing w:after="0" w:line="240" w:lineRule="auto"/>
        <w:rPr>
          <w:rFonts w:eastAsia="Times New Roman" w:cs="Times New Roman"/>
          <w:color w:val="1A2A37"/>
          <w:szCs w:val="24"/>
        </w:rPr>
      </w:pPr>
      <w:r>
        <w:rPr>
          <w:rFonts w:eastAsia="Times New Roman" w:cs="Times New Roman"/>
          <w:color w:val="1A2A37"/>
          <w:szCs w:val="24"/>
        </w:rPr>
        <w:t>Having no further business, the meeting adjourned at 9:28 PM</w:t>
      </w:r>
    </w:p>
    <w:p w:rsidR="006A010A" w:rsidRDefault="006A010A" w:rsidP="006A010A">
      <w:pPr>
        <w:spacing w:after="0" w:line="240" w:lineRule="auto"/>
        <w:rPr>
          <w:rFonts w:eastAsia="Times New Roman" w:cs="Times New Roman"/>
          <w:color w:val="1A2A37"/>
          <w:szCs w:val="24"/>
        </w:rPr>
      </w:pPr>
    </w:p>
    <w:p w:rsidR="006A010A" w:rsidRPr="006A010A" w:rsidRDefault="006A010A" w:rsidP="006A010A">
      <w:pPr>
        <w:spacing w:after="0" w:line="240" w:lineRule="auto"/>
        <w:jc w:val="center"/>
        <w:rPr>
          <w:rFonts w:eastAsia="Times New Roman" w:cs="Times New Roman"/>
          <w:b/>
          <w:color w:val="1A2A37"/>
          <w:szCs w:val="24"/>
        </w:rPr>
      </w:pPr>
      <w:r w:rsidRPr="000F115F">
        <w:rPr>
          <w:rFonts w:eastAsia="Times New Roman" w:cs="Times New Roman"/>
          <w:b/>
          <w:color w:val="1A2A37"/>
          <w:szCs w:val="24"/>
        </w:rPr>
        <w:t>Richard J. Hayes, Recorder</w:t>
      </w:r>
    </w:p>
    <w:p w:rsidR="006A010A" w:rsidRDefault="006A010A" w:rsidP="006A010A">
      <w:pPr>
        <w:spacing w:after="0" w:line="240" w:lineRule="auto"/>
        <w:rPr>
          <w:rFonts w:eastAsia="Times New Roman" w:cs="Times New Roman"/>
          <w:b/>
          <w:color w:val="1A2A37"/>
          <w:szCs w:val="24"/>
        </w:rPr>
      </w:pPr>
    </w:p>
    <w:p w:rsidR="00BE2E63" w:rsidRPr="00232B4E" w:rsidRDefault="00BE2E63" w:rsidP="006A010A">
      <w:pPr>
        <w:spacing w:after="0" w:line="240" w:lineRule="auto"/>
        <w:rPr>
          <w:rFonts w:eastAsia="Times New Roman" w:cs="Times New Roman"/>
          <w:color w:val="1A2A37"/>
          <w:szCs w:val="24"/>
        </w:rPr>
      </w:pPr>
      <w:r w:rsidRPr="00232B4E">
        <w:rPr>
          <w:rFonts w:eastAsia="Times New Roman" w:cs="Times New Roman"/>
          <w:b/>
          <w:color w:val="1A2A37"/>
          <w:szCs w:val="24"/>
        </w:rPr>
        <w:t>Board Members present</w:t>
      </w:r>
      <w:r w:rsidRPr="00232B4E">
        <w:rPr>
          <w:rFonts w:eastAsia="Times New Roman" w:cs="Times New Roman"/>
          <w:color w:val="1A2A37"/>
          <w:szCs w:val="24"/>
        </w:rPr>
        <w:t>: President Jennings, Carter Flemming, Lillian Patterson, Carter Flemming, Jack Sullivan, Dick Hobson, Richard Hunt, Dick Hayes, Tom Fulton, Joe Franklin, Frank Putzu, Ann Henshaw, Jim Durham, Joe Fischer, and Christina Holt.</w:t>
      </w:r>
    </w:p>
    <w:p w:rsidR="00BE2E63" w:rsidRPr="00232B4E" w:rsidRDefault="00BE2E63" w:rsidP="006A010A">
      <w:pPr>
        <w:spacing w:after="0" w:line="240" w:lineRule="auto"/>
        <w:rPr>
          <w:rFonts w:eastAsia="Times New Roman" w:cs="Times New Roman"/>
          <w:color w:val="1A2A37"/>
          <w:szCs w:val="24"/>
        </w:rPr>
      </w:pPr>
    </w:p>
    <w:p w:rsidR="00BE2E63" w:rsidRPr="00232B4E" w:rsidRDefault="00BE2E63" w:rsidP="006A010A">
      <w:pPr>
        <w:spacing w:after="0" w:line="240" w:lineRule="auto"/>
        <w:rPr>
          <w:rFonts w:eastAsia="Times New Roman" w:cs="Times New Roman"/>
          <w:color w:val="1A2A37"/>
          <w:szCs w:val="24"/>
        </w:rPr>
      </w:pPr>
      <w:r w:rsidRPr="00232B4E">
        <w:rPr>
          <w:rFonts w:eastAsia="Times New Roman" w:cs="Times New Roman"/>
          <w:b/>
          <w:color w:val="1A2A37"/>
          <w:szCs w:val="24"/>
        </w:rPr>
        <w:t>Others in attendance included</w:t>
      </w:r>
      <w:r w:rsidRPr="00232B4E">
        <w:rPr>
          <w:rFonts w:eastAsia="Times New Roman" w:cs="Times New Roman"/>
          <w:color w:val="1A2A37"/>
          <w:szCs w:val="24"/>
        </w:rPr>
        <w:t xml:space="preserve">: Sgt. Houston, </w:t>
      </w:r>
      <w:r w:rsidR="00585B8A" w:rsidRPr="00232B4E">
        <w:rPr>
          <w:rFonts w:eastAsia="Times New Roman" w:cs="Times New Roman"/>
          <w:color w:val="1A2A37"/>
          <w:szCs w:val="24"/>
        </w:rPr>
        <w:t xml:space="preserve">Amy </w:t>
      </w:r>
      <w:proofErr w:type="spellStart"/>
      <w:r w:rsidR="00585B8A" w:rsidRPr="00232B4E">
        <w:rPr>
          <w:rFonts w:eastAsia="Times New Roman" w:cs="Times New Roman"/>
          <w:color w:val="1A2A37"/>
          <w:szCs w:val="24"/>
        </w:rPr>
        <w:t>Fredlender</w:t>
      </w:r>
      <w:proofErr w:type="spellEnd"/>
      <w:r w:rsidR="00585B8A" w:rsidRPr="00232B4E">
        <w:rPr>
          <w:rFonts w:eastAsia="Times New Roman" w:cs="Times New Roman"/>
          <w:color w:val="1A2A37"/>
          <w:szCs w:val="24"/>
        </w:rPr>
        <w:t>,</w:t>
      </w:r>
      <w:r w:rsidR="007B2A69" w:rsidRPr="00232B4E">
        <w:rPr>
          <w:rFonts w:eastAsia="Times New Roman" w:cs="Times New Roman"/>
          <w:color w:val="1A2A37"/>
          <w:szCs w:val="24"/>
        </w:rPr>
        <w:t xml:space="preserve"> </w:t>
      </w:r>
      <w:r w:rsidRPr="00232B4E">
        <w:rPr>
          <w:rFonts w:eastAsia="Times New Roman" w:cs="Times New Roman"/>
          <w:color w:val="1A2A37"/>
          <w:szCs w:val="24"/>
        </w:rPr>
        <w:t xml:space="preserve">Cathy Puskar, </w:t>
      </w:r>
      <w:r w:rsidR="00585B8A" w:rsidRPr="00232B4E">
        <w:rPr>
          <w:rFonts w:eastAsia="Times New Roman" w:cs="Times New Roman"/>
          <w:color w:val="1A2A37"/>
          <w:szCs w:val="24"/>
        </w:rPr>
        <w:t xml:space="preserve">Lyn </w:t>
      </w:r>
      <w:proofErr w:type="spellStart"/>
      <w:r w:rsidR="00585B8A" w:rsidRPr="00232B4E">
        <w:rPr>
          <w:rFonts w:eastAsia="Times New Roman" w:cs="Times New Roman"/>
          <w:color w:val="1A2A37"/>
          <w:szCs w:val="24"/>
        </w:rPr>
        <w:t>Gubster</w:t>
      </w:r>
      <w:proofErr w:type="spellEnd"/>
      <w:r w:rsidR="00585B8A" w:rsidRPr="00232B4E">
        <w:rPr>
          <w:rFonts w:eastAsia="Times New Roman" w:cs="Times New Roman"/>
          <w:color w:val="1A2A37"/>
          <w:szCs w:val="24"/>
        </w:rPr>
        <w:t>, Ken Hill, Lee Houston, and several attendees who did not sign in</w:t>
      </w:r>
      <w:r w:rsidRPr="00232B4E">
        <w:rPr>
          <w:rFonts w:eastAsia="Times New Roman" w:cs="Times New Roman"/>
          <w:color w:val="1A2A37"/>
          <w:szCs w:val="24"/>
        </w:rPr>
        <w:t xml:space="preserve">. </w:t>
      </w:r>
    </w:p>
    <w:sectPr w:rsidR="00BE2E63" w:rsidRPr="00232B4E" w:rsidSect="00E123E1">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46DBB" w:rsidRDefault="00A46DBB" w:rsidP="00C97797">
      <w:pPr>
        <w:spacing w:after="0" w:line="240" w:lineRule="auto"/>
      </w:pPr>
      <w:r>
        <w:separator/>
      </w:r>
    </w:p>
  </w:endnote>
  <w:endnote w:type="continuationSeparator" w:id="0">
    <w:p w:rsidR="00A46DBB" w:rsidRDefault="00A46DBB" w:rsidP="00C977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73654176"/>
      <w:docPartObj>
        <w:docPartGallery w:val="Page Numbers (Bottom of Page)"/>
        <w:docPartUnique/>
      </w:docPartObj>
    </w:sdtPr>
    <w:sdtEndPr>
      <w:rPr>
        <w:noProof/>
      </w:rPr>
    </w:sdtEndPr>
    <w:sdtContent>
      <w:p w:rsidR="00C97797" w:rsidRDefault="00C97797">
        <w:pPr>
          <w:pStyle w:val="Footer"/>
          <w:jc w:val="right"/>
        </w:pPr>
        <w:r>
          <w:fldChar w:fldCharType="begin"/>
        </w:r>
        <w:r>
          <w:instrText xml:space="preserve"> PAGE   \* MERGEFORMAT </w:instrText>
        </w:r>
        <w:r>
          <w:fldChar w:fldCharType="separate"/>
        </w:r>
        <w:r w:rsidR="00AB487B">
          <w:rPr>
            <w:noProof/>
          </w:rPr>
          <w:t>1</w:t>
        </w:r>
        <w:r>
          <w:rPr>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46DBB" w:rsidRDefault="00A46DBB" w:rsidP="00C97797">
      <w:pPr>
        <w:spacing w:after="0" w:line="240" w:lineRule="auto"/>
      </w:pPr>
      <w:r>
        <w:separator/>
      </w:r>
    </w:p>
  </w:footnote>
  <w:footnote w:type="continuationSeparator" w:id="0">
    <w:p w:rsidR="00A46DBB" w:rsidRDefault="00A46DBB" w:rsidP="00C9779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9C546F7"/>
    <w:multiLevelType w:val="hybridMultilevel"/>
    <w:tmpl w:val="78946B80"/>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7770479A"/>
    <w:multiLevelType w:val="hybridMultilevel"/>
    <w:tmpl w:val="BB9031C6"/>
    <w:lvl w:ilvl="0" w:tplc="D6A65134">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2B9D"/>
    <w:rsid w:val="001457C5"/>
    <w:rsid w:val="001B2816"/>
    <w:rsid w:val="00221939"/>
    <w:rsid w:val="00232B4E"/>
    <w:rsid w:val="002A4351"/>
    <w:rsid w:val="00384E06"/>
    <w:rsid w:val="00585B8A"/>
    <w:rsid w:val="005D2B9D"/>
    <w:rsid w:val="006A010A"/>
    <w:rsid w:val="007B2A69"/>
    <w:rsid w:val="00866106"/>
    <w:rsid w:val="00A46DBB"/>
    <w:rsid w:val="00AB487B"/>
    <w:rsid w:val="00B03370"/>
    <w:rsid w:val="00B5698B"/>
    <w:rsid w:val="00BE2E63"/>
    <w:rsid w:val="00C863A5"/>
    <w:rsid w:val="00C97797"/>
    <w:rsid w:val="00D47368"/>
    <w:rsid w:val="00E123E1"/>
    <w:rsid w:val="00EA1BC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8754A2DA-8CA0-43B0-BAE1-AC7DDE38B8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863A5"/>
    <w:rPr>
      <w:rFonts w:ascii="Times New Roman" w:hAnsi="Times New Roman"/>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863A5"/>
    <w:pPr>
      <w:ind w:left="720"/>
      <w:contextualSpacing/>
    </w:pPr>
  </w:style>
  <w:style w:type="paragraph" w:styleId="Header">
    <w:name w:val="header"/>
    <w:basedOn w:val="Normal"/>
    <w:link w:val="HeaderChar"/>
    <w:uiPriority w:val="99"/>
    <w:unhideWhenUsed/>
    <w:rsid w:val="00C97797"/>
    <w:pPr>
      <w:tabs>
        <w:tab w:val="center" w:pos="4680"/>
        <w:tab w:val="right" w:pos="9360"/>
      </w:tabs>
      <w:spacing w:after="0" w:line="240" w:lineRule="auto"/>
    </w:pPr>
  </w:style>
  <w:style w:type="character" w:customStyle="1" w:styleId="HeaderChar">
    <w:name w:val="Header Char"/>
    <w:basedOn w:val="DefaultParagraphFont"/>
    <w:link w:val="Header"/>
    <w:uiPriority w:val="99"/>
    <w:rsid w:val="00C97797"/>
    <w:rPr>
      <w:rFonts w:ascii="Times New Roman" w:hAnsi="Times New Roman"/>
      <w:sz w:val="24"/>
    </w:rPr>
  </w:style>
  <w:style w:type="paragraph" w:styleId="Footer">
    <w:name w:val="footer"/>
    <w:basedOn w:val="Normal"/>
    <w:link w:val="FooterChar"/>
    <w:uiPriority w:val="99"/>
    <w:unhideWhenUsed/>
    <w:rsid w:val="00C97797"/>
    <w:pPr>
      <w:tabs>
        <w:tab w:val="center" w:pos="4680"/>
        <w:tab w:val="right" w:pos="9360"/>
      </w:tabs>
      <w:spacing w:after="0" w:line="240" w:lineRule="auto"/>
    </w:pPr>
  </w:style>
  <w:style w:type="character" w:customStyle="1" w:styleId="FooterChar">
    <w:name w:val="Footer Char"/>
    <w:basedOn w:val="DefaultParagraphFont"/>
    <w:link w:val="Footer"/>
    <w:uiPriority w:val="99"/>
    <w:rsid w:val="00C97797"/>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78D1C95-39B6-4B91-98F9-BDAF8FFFC5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2</Pages>
  <Words>782</Words>
  <Characters>4459</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Reznick Group</Company>
  <LinksUpToDate>false</LinksUpToDate>
  <CharactersWithSpaces>5231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Owner</dc:creator>
  <cp:lastModifiedBy>Nancy Jennings</cp:lastModifiedBy>
  <cp:revision>5</cp:revision>
  <dcterms:created xsi:type="dcterms:W3CDTF">2015-07-11T23:46:00Z</dcterms:created>
  <dcterms:modified xsi:type="dcterms:W3CDTF">2015-07-11T23:52:00Z</dcterms:modified>
</cp:coreProperties>
</file>