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04D21" w:rsidRDefault="00424C7F" w:rsidP="004C3038">
      <w:pPr>
        <w:spacing w:after="0" w:line="240" w:lineRule="auto"/>
        <w:jc w:val="center"/>
        <w:rPr>
          <w:rFonts w:eastAsia="Times New Roman" w:cs="Times New Roman"/>
          <w:b/>
          <w:bCs/>
          <w:color w:val="1A2A37"/>
          <w:szCs w:val="24"/>
        </w:rPr>
      </w:pPr>
      <w:r w:rsidRPr="00B64770">
        <w:rPr>
          <w:rFonts w:eastAsia="Times New Roman" w:cs="Times New Roman"/>
          <w:b/>
          <w:bCs/>
          <w:color w:val="1A2A37"/>
          <w:szCs w:val="24"/>
        </w:rPr>
        <w:t>Seminary Hill Association, Inc.</w:t>
      </w:r>
    </w:p>
    <w:p w:rsidR="00B04D21" w:rsidRDefault="00424C7F" w:rsidP="004C3038">
      <w:pPr>
        <w:spacing w:after="0" w:line="240" w:lineRule="auto"/>
        <w:jc w:val="center"/>
        <w:rPr>
          <w:rFonts w:eastAsia="Times New Roman" w:cs="Times New Roman"/>
          <w:b/>
          <w:color w:val="1A2A37"/>
          <w:szCs w:val="24"/>
        </w:rPr>
      </w:pPr>
      <w:r w:rsidRPr="006D26B2">
        <w:rPr>
          <w:rFonts w:eastAsia="Times New Roman" w:cs="Times New Roman"/>
          <w:b/>
          <w:color w:val="1A2A37"/>
          <w:szCs w:val="24"/>
        </w:rPr>
        <w:t>Monthly Board Meeting</w:t>
      </w:r>
    </w:p>
    <w:p w:rsidR="00424C7F" w:rsidRDefault="00424C7F" w:rsidP="004C3038">
      <w:pPr>
        <w:spacing w:after="0" w:line="240" w:lineRule="auto"/>
        <w:jc w:val="center"/>
        <w:rPr>
          <w:rFonts w:eastAsia="Times New Roman" w:cs="Times New Roman"/>
          <w:color w:val="1A2A37"/>
          <w:szCs w:val="24"/>
        </w:rPr>
      </w:pPr>
      <w:r>
        <w:rPr>
          <w:rFonts w:eastAsia="Times New Roman" w:cs="Times New Roman"/>
          <w:b/>
          <w:color w:val="1A2A37"/>
          <w:szCs w:val="24"/>
        </w:rPr>
        <w:t>10 September 2015</w:t>
      </w:r>
    </w:p>
    <w:p w:rsidR="004C3038" w:rsidRDefault="004C3038" w:rsidP="00497A93">
      <w:pPr>
        <w:spacing w:after="240" w:line="240" w:lineRule="auto"/>
      </w:pPr>
    </w:p>
    <w:p w:rsidR="00424C7F" w:rsidRDefault="00424C7F" w:rsidP="00497A93">
      <w:pPr>
        <w:spacing w:after="240" w:line="240" w:lineRule="auto"/>
      </w:pPr>
      <w:r w:rsidRPr="00B64770">
        <w:t xml:space="preserve">The meeting was called to order at 7:30 PM by </w:t>
      </w:r>
      <w:r>
        <w:t xml:space="preserve">the President, Nancy Jennings, </w:t>
      </w:r>
      <w:r w:rsidRPr="00B64770">
        <w:t>at Immanuel Church On-The-Hill.</w:t>
      </w:r>
    </w:p>
    <w:p w:rsidR="00424C7F" w:rsidRDefault="00424C7F" w:rsidP="004C3038">
      <w:pPr>
        <w:spacing w:after="0" w:line="240" w:lineRule="auto"/>
      </w:pPr>
      <w:r>
        <w:rPr>
          <w:bCs/>
        </w:rPr>
        <w:t xml:space="preserve">President Jennings </w:t>
      </w:r>
      <w:r>
        <w:t>made the following announcements:</w:t>
      </w:r>
    </w:p>
    <w:p w:rsidR="00424C7F" w:rsidRDefault="00424C7F" w:rsidP="00497A93">
      <w:pPr>
        <w:pStyle w:val="ListParagraph"/>
        <w:numPr>
          <w:ilvl w:val="0"/>
          <w:numId w:val="2"/>
        </w:numPr>
        <w:spacing w:after="240" w:line="240" w:lineRule="auto"/>
      </w:pPr>
      <w:r>
        <w:t>There is a list of meetings available on the table.</w:t>
      </w:r>
    </w:p>
    <w:p w:rsidR="00424C7F" w:rsidRDefault="00424C7F" w:rsidP="00497A93">
      <w:pPr>
        <w:pStyle w:val="ListParagraph"/>
        <w:numPr>
          <w:ilvl w:val="0"/>
          <w:numId w:val="2"/>
        </w:numPr>
        <w:spacing w:after="240" w:line="240" w:lineRule="auto"/>
      </w:pPr>
      <w:r>
        <w:t>A week from tonight there will be a Council Candidate Forum sponsored by the West End Coalition.  Volunteers are needed to post signs (done).</w:t>
      </w:r>
    </w:p>
    <w:p w:rsidR="00424C7F" w:rsidRDefault="00424C7F" w:rsidP="00497A93">
      <w:pPr>
        <w:pStyle w:val="ListParagraph"/>
        <w:numPr>
          <w:ilvl w:val="0"/>
          <w:numId w:val="2"/>
        </w:numPr>
        <w:spacing w:after="240" w:line="240" w:lineRule="auto"/>
      </w:pPr>
      <w:r>
        <w:t>Next month’s SHA meeting will include an appearance by the 5 candidates running for School Board from our District B.  Be thinking of questions to ask the candidates.</w:t>
      </w:r>
    </w:p>
    <w:p w:rsidR="00424C7F" w:rsidRDefault="00424C7F" w:rsidP="00497A93">
      <w:pPr>
        <w:spacing w:after="240" w:line="240" w:lineRule="auto"/>
      </w:pPr>
      <w:r w:rsidRPr="005C38AC">
        <w:rPr>
          <w:b/>
        </w:rPr>
        <w:t>Police Report</w:t>
      </w:r>
      <w:r>
        <w:t>: - Sgt. Houston gave an overall report from June to tonight.  He said there were 123 offenses during that time including 20 larcenies.  The rest were considered minor.  He reminded everyone to report any suspicious activity in your area as well as keeping your car doors locked.</w:t>
      </w:r>
    </w:p>
    <w:p w:rsidR="00B6129B" w:rsidRDefault="00424C7F" w:rsidP="00497A93">
      <w:pPr>
        <w:spacing w:after="240" w:line="240" w:lineRule="auto"/>
      </w:pPr>
      <w:r>
        <w:rPr>
          <w:b/>
        </w:rPr>
        <w:t>Minutes:</w:t>
      </w:r>
      <w:r>
        <w:t xml:space="preserve"> The minutes of the 13 May</w:t>
      </w:r>
      <w:r w:rsidR="00B6129B">
        <w:t xml:space="preserve"> and 11 June </w:t>
      </w:r>
      <w:r>
        <w:t>meeting</w:t>
      </w:r>
      <w:r w:rsidR="00B6129B">
        <w:t>s</w:t>
      </w:r>
      <w:r>
        <w:t xml:space="preserve"> were discussed and </w:t>
      </w:r>
      <w:r w:rsidR="00B6129B">
        <w:t>were</w:t>
      </w:r>
      <w:r>
        <w:t xml:space="preserve"> approved with</w:t>
      </w:r>
      <w:r w:rsidR="00B6129B">
        <w:t xml:space="preserve"> a</w:t>
      </w:r>
      <w:r>
        <w:t xml:space="preserve"> </w:t>
      </w:r>
      <w:r w:rsidR="00B6129B">
        <w:t>minor amendment.</w:t>
      </w:r>
    </w:p>
    <w:p w:rsidR="00424C7F" w:rsidRDefault="00424C7F" w:rsidP="00497A93">
      <w:pPr>
        <w:spacing w:after="240" w:line="240" w:lineRule="auto"/>
      </w:pPr>
      <w:r w:rsidRPr="00444EF8">
        <w:rPr>
          <w:b/>
        </w:rPr>
        <w:t xml:space="preserve">Treasurer Report:  </w:t>
      </w:r>
      <w:r>
        <w:t>Jack Sullivan reported that there was $31, 347.73 in the SHA treasury.</w:t>
      </w:r>
    </w:p>
    <w:p w:rsidR="0010388A" w:rsidRDefault="0010388A" w:rsidP="00497A93">
      <w:pPr>
        <w:spacing w:after="240" w:line="240" w:lineRule="auto"/>
      </w:pPr>
      <w:r w:rsidRPr="00444EF8">
        <w:rPr>
          <w:b/>
        </w:rPr>
        <w:t xml:space="preserve">Area Reports: </w:t>
      </w:r>
      <w:r>
        <w:t xml:space="preserve">Lillian Patterson, Area 1, </w:t>
      </w:r>
      <w:r w:rsidR="004C3038">
        <w:t xml:space="preserve">explained an </w:t>
      </w:r>
      <w:r>
        <w:t>issue with the T</w:t>
      </w:r>
      <w:r w:rsidR="004C3038">
        <w:t xml:space="preserve">. </w:t>
      </w:r>
      <w:r>
        <w:t>C</w:t>
      </w:r>
      <w:r w:rsidR="004C3038">
        <w:t xml:space="preserve">. </w:t>
      </w:r>
      <w:r>
        <w:t>W</w:t>
      </w:r>
      <w:r w:rsidR="004C3038">
        <w:t>illiams High School (TCW)</w:t>
      </w:r>
      <w:r>
        <w:t xml:space="preserve"> Advisory Committee </w:t>
      </w:r>
      <w:r w:rsidR="004C3038">
        <w:t xml:space="preserve">that would </w:t>
      </w:r>
      <w:r>
        <w:t>be discussed under New Business</w:t>
      </w:r>
      <w:r w:rsidR="004C3038">
        <w:t xml:space="preserve">.  </w:t>
      </w:r>
      <w:r>
        <w:t xml:space="preserve">Carter Flemming, Area 2, reported that TCW tested the loudspeaker system for outdoor events (i.e., football) and </w:t>
      </w:r>
      <w:r w:rsidR="004C3038">
        <w:t xml:space="preserve">it is very </w:t>
      </w:r>
      <w:r>
        <w:t>loud.</w:t>
      </w:r>
      <w:r w:rsidR="004C3038">
        <w:t xml:space="preserve"> </w:t>
      </w:r>
      <w:r>
        <w:t xml:space="preserve"> Hopefully, the sound level will be toned down</w:t>
      </w:r>
      <w:r w:rsidR="004C3038">
        <w:t xml:space="preserve"> before it is used regularly.  </w:t>
      </w:r>
      <w:r>
        <w:t>Dick Hobson, Area 3, reported that there was an auto accident today on Quaker Lane</w:t>
      </w:r>
      <w:r w:rsidR="004C3038">
        <w:t xml:space="preserve">.  </w:t>
      </w:r>
      <w:r w:rsidR="00664D1F">
        <w:t>Joanne Lepanto, Past President, reported that someone was leaving bags of trash in the roadways around Seminary Ridge</w:t>
      </w:r>
      <w:r w:rsidR="004C3038">
        <w:t xml:space="preserve">.  </w:t>
      </w:r>
      <w:r>
        <w:t xml:space="preserve">Jim Durham, At Large, </w:t>
      </w:r>
      <w:r w:rsidR="00664D1F">
        <w:t xml:space="preserve">provided an update on the </w:t>
      </w:r>
      <w:r>
        <w:t>Eisenhower West Small Area Plan</w:t>
      </w:r>
      <w:r w:rsidR="004C3038">
        <w:t xml:space="preserve">.  </w:t>
      </w:r>
      <w:r w:rsidR="00664D1F">
        <w:t>Christina Holt, EHS, reported that there are in fact coyotes in the area</w:t>
      </w:r>
      <w:r w:rsidR="004C3038">
        <w:t xml:space="preserve">.  </w:t>
      </w:r>
      <w:r>
        <w:t>Heather Zdancewicz, VTS Seminary, reported that the S</w:t>
      </w:r>
      <w:r w:rsidR="004C3038">
        <w:t>eminary’s c</w:t>
      </w:r>
      <w:r w:rsidR="00664D1F">
        <w:t>ongregation will start worshiping in the new Chapel on Sunday</w:t>
      </w:r>
      <w:r w:rsidR="004C3038">
        <w:t>.</w:t>
      </w:r>
    </w:p>
    <w:p w:rsidR="00AB1CA0" w:rsidRPr="008F5C53" w:rsidRDefault="00AB1CA0" w:rsidP="00497A93">
      <w:pPr>
        <w:spacing w:after="240" w:line="240" w:lineRule="auto"/>
        <w:rPr>
          <w:b/>
        </w:rPr>
      </w:pPr>
      <w:r w:rsidRPr="00AB1CA0">
        <w:rPr>
          <w:b/>
        </w:rPr>
        <w:t>Program:</w:t>
      </w:r>
      <w:r>
        <w:t xml:space="preserve">  </w:t>
      </w:r>
      <w:r w:rsidRPr="008F5C53">
        <w:rPr>
          <w:b/>
        </w:rPr>
        <w:t>Aquatics in Alexandria and Options for the Chinquapin Pool.</w:t>
      </w:r>
    </w:p>
    <w:p w:rsidR="00AB1CA0" w:rsidRDefault="00AB1CA0" w:rsidP="00497A93">
      <w:pPr>
        <w:spacing w:after="240" w:line="240" w:lineRule="auto"/>
      </w:pPr>
      <w:r>
        <w:t xml:space="preserve">Ms. Laura Durham, Open Space Coordinator for the Alexandria Department of Recreation, Parks, and Cultural Activities provided an excellent overview of plans for the new pool at Chinquapin.  The overall cost as projected in the 2016/2017 timeframe is $30M.  City Council has set aside </w:t>
      </w:r>
      <w:r w:rsidR="00321680">
        <w:t>a total of $23M</w:t>
      </w:r>
      <w:r w:rsidR="00E56CFD">
        <w:t>,</w:t>
      </w:r>
      <w:r w:rsidR="00321680">
        <w:t xml:space="preserve"> so efforts are underway to trim costs and find additional funding.</w:t>
      </w:r>
    </w:p>
    <w:p w:rsidR="00321680" w:rsidRDefault="00321680" w:rsidP="00497A93">
      <w:pPr>
        <w:spacing w:after="240" w:line="240" w:lineRule="auto"/>
      </w:pPr>
      <w:r>
        <w:t>Ms. Carolyn Griglione, a</w:t>
      </w:r>
      <w:r w:rsidR="00E56CFD">
        <w:t xml:space="preserve"> </w:t>
      </w:r>
      <w:r>
        <w:t xml:space="preserve">SHA member, provided a briefing on why we need the new pool – particularly, since the </w:t>
      </w:r>
      <w:r w:rsidR="00E56CFD">
        <w:t xml:space="preserve">City’s current </w:t>
      </w:r>
      <w:r>
        <w:t xml:space="preserve">pool does not meet the standards for swim meets. She also provided a handout entitled </w:t>
      </w:r>
      <w:r w:rsidRPr="008F5C53">
        <w:rPr>
          <w:b/>
        </w:rPr>
        <w:t xml:space="preserve">Advocates for Alexandria </w:t>
      </w:r>
      <w:r w:rsidR="00E56CFD" w:rsidRPr="008F5C53">
        <w:rPr>
          <w:b/>
        </w:rPr>
        <w:t>Aquatics (</w:t>
      </w:r>
      <w:r w:rsidRPr="008F5C53">
        <w:rPr>
          <w:b/>
        </w:rPr>
        <w:t>AAA) – Ordinary Citizens Supporting Extraordinary Pools</w:t>
      </w:r>
      <w:r>
        <w:t xml:space="preserve">.  She said that City Council has approved $23M to build new pools and AAA has been asked to raise $3M in private sector funds to supplement City funding </w:t>
      </w:r>
      <w:r>
        <w:lastRenderedPageBreak/>
        <w:t xml:space="preserve">through a public-private partnership model.  The ultimate goal of AAA is for the City of Alexandria to have </w:t>
      </w:r>
      <w:r w:rsidR="00E56CFD">
        <w:t>two</w:t>
      </w:r>
      <w:r>
        <w:t xml:space="preserve"> pools at Chinquapin</w:t>
      </w:r>
      <w:r w:rsidR="00E56CFD">
        <w:t xml:space="preserve">—the exiting one and a new regulation-size one—two </w:t>
      </w:r>
      <w:r>
        <w:t>new pools in Old Town, a new pool at Warwick, and a</w:t>
      </w:r>
      <w:r w:rsidR="00E56CFD">
        <w:t xml:space="preserve"> therapy pool at </w:t>
      </w:r>
      <w:r>
        <w:t>Lee Center.</w:t>
      </w:r>
    </w:p>
    <w:p w:rsidR="00403233" w:rsidRPr="00403233" w:rsidRDefault="00321680" w:rsidP="00497A93">
      <w:pPr>
        <w:spacing w:after="240" w:line="240" w:lineRule="auto"/>
        <w:rPr>
          <w:b/>
        </w:rPr>
      </w:pPr>
      <w:r w:rsidRPr="00403233">
        <w:rPr>
          <w:b/>
        </w:rPr>
        <w:t xml:space="preserve">Old Business:  </w:t>
      </w:r>
    </w:p>
    <w:p w:rsidR="00403233" w:rsidRDefault="00403233" w:rsidP="00497A93">
      <w:pPr>
        <w:spacing w:after="240" w:line="240" w:lineRule="auto"/>
      </w:pPr>
      <w:r>
        <w:t>As a result of the 11 June SHA meeting, a small group (8 members) has been active in articulating safety concerns about traffic on Seminary Road and Quaker Lane.</w:t>
      </w:r>
      <w:r w:rsidR="00F152F9">
        <w:t xml:space="preserve">  The group reported that there were 172 reported crashes on Seminary Road and Quaker Lane in the past 5 years, more than 21,000 vehicles per day exceed the 35 mph speed limit, and more than 1750 per day exceed 45 mph.  The group is working with City staff to examine potential solutions including possibly lowering speed limits, increased fines for speeding, and additional enforcement and engineering measures.</w:t>
      </w:r>
    </w:p>
    <w:p w:rsidR="00321680" w:rsidRDefault="00321680" w:rsidP="00497A93">
      <w:pPr>
        <w:spacing w:after="240" w:line="240" w:lineRule="auto"/>
      </w:pPr>
      <w:r>
        <w:t>Joanne Lepanto reported that there appears to be some confusion over timing and scheduling of the ongoing Sanitary Sewer Rehabilitation Project.</w:t>
      </w:r>
    </w:p>
    <w:p w:rsidR="00403233" w:rsidRPr="00403233" w:rsidRDefault="00403233" w:rsidP="00497A93">
      <w:pPr>
        <w:spacing w:after="240" w:line="240" w:lineRule="auto"/>
        <w:rPr>
          <w:b/>
        </w:rPr>
      </w:pPr>
      <w:r w:rsidRPr="00403233">
        <w:rPr>
          <w:b/>
        </w:rPr>
        <w:t>New Business:</w:t>
      </w:r>
    </w:p>
    <w:p w:rsidR="00403233" w:rsidRDefault="00403233" w:rsidP="00497A93">
      <w:pPr>
        <w:spacing w:after="240" w:line="240" w:lineRule="auto"/>
      </w:pPr>
      <w:r>
        <w:t xml:space="preserve">Joanne Lepanto reported that the SHA nomination of members for next year’s </w:t>
      </w:r>
      <w:r w:rsidR="008F5C53">
        <w:t xml:space="preserve">Board </w:t>
      </w:r>
      <w:r>
        <w:t>terms will be announced at the November Annual Meeting.</w:t>
      </w:r>
    </w:p>
    <w:p w:rsidR="00403233" w:rsidRDefault="00403233" w:rsidP="00497A93">
      <w:pPr>
        <w:spacing w:after="240" w:line="240" w:lineRule="auto"/>
      </w:pPr>
      <w:r>
        <w:t>President Jennings solicited ideas for a main speaker at the November SHA Annual Meeting.</w:t>
      </w:r>
    </w:p>
    <w:p w:rsidR="00403233" w:rsidRDefault="00403233" w:rsidP="00497A93">
      <w:pPr>
        <w:spacing w:after="240" w:line="240" w:lineRule="auto"/>
      </w:pPr>
      <w:r>
        <w:t>President Jennings provided an update on development issues in our area.  The Alexandria Gateway at King and Beauregard developer will be presenting revised plans on 15 September to the Fairlington Civic Association and ultimately to City Council in October.  Also, the I-395 ramp is scheduled to open this month</w:t>
      </w:r>
      <w:r w:rsidR="004E6D83">
        <w:t xml:space="preserve">.  WRIT—the </w:t>
      </w:r>
      <w:r>
        <w:t>Washington</w:t>
      </w:r>
      <w:r w:rsidR="004E6D83">
        <w:t xml:space="preserve"> Reality Investment Trust—will </w:t>
      </w:r>
      <w:r>
        <w:t>be constructing a 9</w:t>
      </w:r>
      <w:r w:rsidR="004E6D83">
        <w:t>-</w:t>
      </w:r>
      <w:r>
        <w:t>story medical office building at the corner of Seminary Road and Kenmore Ave.</w:t>
      </w:r>
    </w:p>
    <w:p w:rsidR="00F152F9" w:rsidRDefault="00F152F9" w:rsidP="00497A93">
      <w:pPr>
        <w:spacing w:after="240" w:line="240" w:lineRule="auto"/>
      </w:pPr>
      <w:r>
        <w:t xml:space="preserve">Lilian Patterson, Area 1, reported that </w:t>
      </w:r>
      <w:r w:rsidR="004E6D83">
        <w:t xml:space="preserve">the </w:t>
      </w:r>
      <w:r>
        <w:t>TCW staff want</w:t>
      </w:r>
      <w:r w:rsidR="008F5C53">
        <w:t>s</w:t>
      </w:r>
      <w:r>
        <w:t xml:space="preserve"> to </w:t>
      </w:r>
      <w:r w:rsidR="004E6D83">
        <w:t>expand</w:t>
      </w:r>
      <w:r>
        <w:t xml:space="preserve"> the neighborhood TCW Advisory Committee to a sort of ‘town meeting’</w:t>
      </w:r>
      <w:r w:rsidR="004E6D83">
        <w:t xml:space="preserve"> open to more Alexandria residents</w:t>
      </w:r>
      <w:r>
        <w:t xml:space="preserve">.  This goes against the ‘charter’ for the TCW Advisory Committee </w:t>
      </w:r>
      <w:r w:rsidR="00C2289B">
        <w:t xml:space="preserve">spelled out in the </w:t>
      </w:r>
      <w:r w:rsidR="00D04065">
        <w:t>SUP</w:t>
      </w:r>
      <w:r w:rsidR="00967C09">
        <w:t xml:space="preserve"> #69 </w:t>
      </w:r>
      <w:r w:rsidR="00C2289B">
        <w:t xml:space="preserve">for the school </w:t>
      </w:r>
      <w:r>
        <w:t xml:space="preserve">and </w:t>
      </w:r>
      <w:r w:rsidR="004E6D83">
        <w:t>is</w:t>
      </w:r>
      <w:r>
        <w:t xml:space="preserve"> strongly oppose</w:t>
      </w:r>
      <w:r w:rsidR="004E6D83">
        <w:t>d by current members</w:t>
      </w:r>
      <w:r>
        <w:t xml:space="preserve">.  SHA agreed to write a letter </w:t>
      </w:r>
      <w:r w:rsidR="004E6D83">
        <w:t xml:space="preserve">in </w:t>
      </w:r>
      <w:r>
        <w:t>support</w:t>
      </w:r>
      <w:r w:rsidR="004E6D83">
        <w:t xml:space="preserve"> of Area 1 and 2 residents who want to maintain the current </w:t>
      </w:r>
      <w:r>
        <w:t xml:space="preserve">composition and policy </w:t>
      </w:r>
      <w:r w:rsidR="004E6D83">
        <w:t xml:space="preserve">for </w:t>
      </w:r>
      <w:r>
        <w:t>the TCW Advisory Committee</w:t>
      </w:r>
      <w:r w:rsidR="004E6D83">
        <w:t xml:space="preserve"> </w:t>
      </w:r>
      <w:r w:rsidR="00C2289B">
        <w:t>so their voices are not diluted</w:t>
      </w:r>
      <w:r>
        <w:t>.</w:t>
      </w:r>
    </w:p>
    <w:p w:rsidR="00C82D70" w:rsidRDefault="00C82D70" w:rsidP="00497A93">
      <w:pPr>
        <w:spacing w:after="240" w:line="240" w:lineRule="auto"/>
      </w:pPr>
      <w:r>
        <w:t xml:space="preserve">Having </w:t>
      </w:r>
      <w:r w:rsidR="00D16522">
        <w:t>n</w:t>
      </w:r>
      <w:r>
        <w:t>o further business, the meeting adjourned at 9:35 PM.</w:t>
      </w:r>
    </w:p>
    <w:p w:rsidR="00C82D70" w:rsidRDefault="00C82D70" w:rsidP="00497A93">
      <w:pPr>
        <w:spacing w:after="240" w:line="240" w:lineRule="auto"/>
        <w:jc w:val="center"/>
      </w:pPr>
      <w:r>
        <w:t>Richard Hayes, Recorder</w:t>
      </w:r>
    </w:p>
    <w:p w:rsidR="00C82D70" w:rsidRDefault="00C82D70" w:rsidP="00497A93">
      <w:pPr>
        <w:spacing w:after="240" w:line="240" w:lineRule="auto"/>
        <w:rPr>
          <w:rFonts w:eastAsia="Times New Roman" w:cs="Times New Roman"/>
          <w:color w:val="1A2A37"/>
          <w:szCs w:val="24"/>
        </w:rPr>
      </w:pPr>
      <w:r w:rsidRPr="00232B4E">
        <w:rPr>
          <w:rFonts w:eastAsia="Times New Roman" w:cs="Times New Roman"/>
          <w:b/>
          <w:color w:val="1A2A37"/>
          <w:szCs w:val="24"/>
        </w:rPr>
        <w:t>Board Members present</w:t>
      </w:r>
      <w:r w:rsidRPr="00232B4E">
        <w:rPr>
          <w:rFonts w:eastAsia="Times New Roman" w:cs="Times New Roman"/>
          <w:color w:val="1A2A37"/>
          <w:szCs w:val="24"/>
        </w:rPr>
        <w:t xml:space="preserve">: President Jennings, Lillian Patterson, Carter Flemming, </w:t>
      </w:r>
      <w:r>
        <w:rPr>
          <w:rFonts w:eastAsia="Times New Roman" w:cs="Times New Roman"/>
          <w:color w:val="1A2A37"/>
          <w:szCs w:val="24"/>
        </w:rPr>
        <w:t xml:space="preserve">Dick Hobson, Richard Hunt, </w:t>
      </w:r>
      <w:r w:rsidRPr="00232B4E">
        <w:rPr>
          <w:rFonts w:eastAsia="Times New Roman" w:cs="Times New Roman"/>
          <w:color w:val="1A2A37"/>
          <w:szCs w:val="24"/>
        </w:rPr>
        <w:t xml:space="preserve">Jack Sullivan, Dick Hayes, </w:t>
      </w:r>
      <w:r w:rsidR="002D6AAA">
        <w:rPr>
          <w:rFonts w:eastAsia="Times New Roman" w:cs="Times New Roman"/>
          <w:color w:val="1A2A37"/>
          <w:szCs w:val="24"/>
        </w:rPr>
        <w:t xml:space="preserve">Tom Fulton, Joe Franklin, </w:t>
      </w:r>
      <w:r>
        <w:rPr>
          <w:rFonts w:eastAsia="Times New Roman" w:cs="Times New Roman"/>
          <w:color w:val="1A2A37"/>
          <w:szCs w:val="24"/>
        </w:rPr>
        <w:t>Jim Durham, Joanne Lepanto,</w:t>
      </w:r>
      <w:r w:rsidRPr="00232B4E">
        <w:rPr>
          <w:rFonts w:eastAsia="Times New Roman" w:cs="Times New Roman"/>
          <w:color w:val="1A2A37"/>
          <w:szCs w:val="24"/>
        </w:rPr>
        <w:t xml:space="preserve"> </w:t>
      </w:r>
      <w:r w:rsidR="002D6AAA">
        <w:rPr>
          <w:rFonts w:eastAsia="Times New Roman" w:cs="Times New Roman"/>
          <w:color w:val="1A2A37"/>
          <w:szCs w:val="24"/>
        </w:rPr>
        <w:t xml:space="preserve">Christina Holt, </w:t>
      </w:r>
      <w:r>
        <w:rPr>
          <w:rFonts w:eastAsia="Times New Roman" w:cs="Times New Roman"/>
          <w:color w:val="1A2A37"/>
          <w:szCs w:val="24"/>
        </w:rPr>
        <w:t>and Heather Zdancewicz</w:t>
      </w:r>
      <w:r w:rsidRPr="00232B4E">
        <w:rPr>
          <w:rFonts w:eastAsia="Times New Roman" w:cs="Times New Roman"/>
          <w:color w:val="1A2A37"/>
          <w:szCs w:val="24"/>
        </w:rPr>
        <w:t>.</w:t>
      </w:r>
    </w:p>
    <w:p w:rsidR="00016ABB" w:rsidRPr="00022277" w:rsidRDefault="00016ABB" w:rsidP="00497A93">
      <w:pPr>
        <w:spacing w:after="240" w:line="240" w:lineRule="auto"/>
      </w:pPr>
      <w:r w:rsidRPr="00232B4E">
        <w:rPr>
          <w:rFonts w:eastAsia="Times New Roman" w:cs="Times New Roman"/>
          <w:b/>
          <w:color w:val="1A2A37"/>
          <w:szCs w:val="24"/>
        </w:rPr>
        <w:t>Others in attendance</w:t>
      </w:r>
      <w:r>
        <w:rPr>
          <w:rFonts w:eastAsia="Times New Roman" w:cs="Times New Roman"/>
          <w:b/>
          <w:color w:val="1A2A37"/>
          <w:szCs w:val="24"/>
        </w:rPr>
        <w:t>:</w:t>
      </w:r>
      <w:r w:rsidRPr="00232B4E">
        <w:rPr>
          <w:rFonts w:eastAsia="Times New Roman" w:cs="Times New Roman"/>
          <w:color w:val="1A2A37"/>
          <w:szCs w:val="24"/>
        </w:rPr>
        <w:t xml:space="preserve"> Sgt. Houston, </w:t>
      </w:r>
      <w:r>
        <w:rPr>
          <w:rFonts w:eastAsia="Times New Roman" w:cs="Times New Roman"/>
          <w:color w:val="1A2A37"/>
          <w:szCs w:val="24"/>
        </w:rPr>
        <w:t>Mimi Goff, Carolyn Griglione, Michael Michaelis, Laura Durham and Mike Wayne</w:t>
      </w:r>
      <w:r w:rsidRPr="00232B4E">
        <w:rPr>
          <w:rFonts w:eastAsia="Times New Roman" w:cs="Times New Roman"/>
          <w:color w:val="1A2A37"/>
          <w:szCs w:val="24"/>
        </w:rPr>
        <w:t>.</w:t>
      </w:r>
    </w:p>
    <w:sectPr w:rsidR="00016ABB" w:rsidRPr="00022277" w:rsidSect="00D27BDE">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B3DFE" w:rsidRDefault="00BB3DFE" w:rsidP="00B04D21">
      <w:pPr>
        <w:spacing w:after="0" w:line="240" w:lineRule="auto"/>
      </w:pPr>
      <w:r>
        <w:separator/>
      </w:r>
    </w:p>
  </w:endnote>
  <w:endnote w:type="continuationSeparator" w:id="0">
    <w:p w:rsidR="00BB3DFE" w:rsidRDefault="00BB3DFE" w:rsidP="00B04D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12D" w:rsidRDefault="0095512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2550946"/>
      <w:docPartObj>
        <w:docPartGallery w:val="Page Numbers (Bottom of Page)"/>
        <w:docPartUnique/>
      </w:docPartObj>
    </w:sdtPr>
    <w:sdtEndPr>
      <w:rPr>
        <w:noProof/>
      </w:rPr>
    </w:sdtEndPr>
    <w:sdtContent>
      <w:p w:rsidR="002542DA" w:rsidRDefault="002542DA">
        <w:pPr>
          <w:pStyle w:val="Footer"/>
          <w:jc w:val="center"/>
        </w:pPr>
        <w:r>
          <w:fldChar w:fldCharType="begin"/>
        </w:r>
        <w:r>
          <w:instrText xml:space="preserve"> PAGE   \* MERGEFORMAT </w:instrText>
        </w:r>
        <w:r>
          <w:fldChar w:fldCharType="separate"/>
        </w:r>
        <w:r w:rsidR="0095512D">
          <w:rPr>
            <w:noProof/>
          </w:rPr>
          <w:t>1</w:t>
        </w:r>
        <w:r>
          <w:rPr>
            <w:noProof/>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12D" w:rsidRDefault="0095512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B3DFE" w:rsidRDefault="00BB3DFE" w:rsidP="00B04D21">
      <w:pPr>
        <w:spacing w:after="0" w:line="240" w:lineRule="auto"/>
      </w:pPr>
      <w:r>
        <w:separator/>
      </w:r>
    </w:p>
  </w:footnote>
  <w:footnote w:type="continuationSeparator" w:id="0">
    <w:p w:rsidR="00BB3DFE" w:rsidRDefault="00BB3DFE" w:rsidP="00B04D2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12D" w:rsidRDefault="0095512D">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04D21" w:rsidRPr="0095512D" w:rsidRDefault="00B04D21" w:rsidP="0095512D">
    <w:pPr>
      <w:pStyle w:val="Header"/>
    </w:pP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512D" w:rsidRDefault="0095512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760444A6"/>
    <w:multiLevelType w:val="hybridMultilevel"/>
    <w:tmpl w:val="B8AAE6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770479A"/>
    <w:multiLevelType w:val="hybridMultilevel"/>
    <w:tmpl w:val="BB9031C6"/>
    <w:lvl w:ilvl="0" w:tplc="D6A65134">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1998"/>
    <w:rsid w:val="00016ABB"/>
    <w:rsid w:val="000D29A5"/>
    <w:rsid w:val="0010388A"/>
    <w:rsid w:val="002542DA"/>
    <w:rsid w:val="002D6AAA"/>
    <w:rsid w:val="00321680"/>
    <w:rsid w:val="0036472D"/>
    <w:rsid w:val="0040284B"/>
    <w:rsid w:val="00403233"/>
    <w:rsid w:val="00424C7F"/>
    <w:rsid w:val="00497A93"/>
    <w:rsid w:val="004C3038"/>
    <w:rsid w:val="004C685C"/>
    <w:rsid w:val="004E6D83"/>
    <w:rsid w:val="0051708E"/>
    <w:rsid w:val="00644890"/>
    <w:rsid w:val="006617C1"/>
    <w:rsid w:val="00664D1F"/>
    <w:rsid w:val="007B1998"/>
    <w:rsid w:val="00861B0A"/>
    <w:rsid w:val="008F5C53"/>
    <w:rsid w:val="0095512D"/>
    <w:rsid w:val="00967C09"/>
    <w:rsid w:val="00AB1CA0"/>
    <w:rsid w:val="00B04D21"/>
    <w:rsid w:val="00B6129B"/>
    <w:rsid w:val="00BB3DFE"/>
    <w:rsid w:val="00C2289B"/>
    <w:rsid w:val="00C82D70"/>
    <w:rsid w:val="00C944A8"/>
    <w:rsid w:val="00D04065"/>
    <w:rsid w:val="00D16522"/>
    <w:rsid w:val="00D27BDE"/>
    <w:rsid w:val="00DE7625"/>
    <w:rsid w:val="00E56CFD"/>
    <w:rsid w:val="00F152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1E02C2-FB63-400B-BB3D-D8541F43C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24C7F"/>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24C7F"/>
    <w:pPr>
      <w:ind w:left="720"/>
      <w:contextualSpacing/>
    </w:pPr>
  </w:style>
  <w:style w:type="paragraph" w:styleId="Header">
    <w:name w:val="header"/>
    <w:basedOn w:val="Normal"/>
    <w:link w:val="HeaderChar"/>
    <w:uiPriority w:val="99"/>
    <w:unhideWhenUsed/>
    <w:rsid w:val="00B04D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4D21"/>
    <w:rPr>
      <w:rFonts w:ascii="Times New Roman" w:hAnsi="Times New Roman"/>
      <w:sz w:val="24"/>
    </w:rPr>
  </w:style>
  <w:style w:type="paragraph" w:styleId="Footer">
    <w:name w:val="footer"/>
    <w:basedOn w:val="Normal"/>
    <w:link w:val="FooterChar"/>
    <w:uiPriority w:val="99"/>
    <w:unhideWhenUsed/>
    <w:rsid w:val="00B04D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4D21"/>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818</Words>
  <Characters>4668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5476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3</cp:revision>
  <dcterms:created xsi:type="dcterms:W3CDTF">2015-11-02T11:05:00Z</dcterms:created>
  <dcterms:modified xsi:type="dcterms:W3CDTF">2015-11-02T11:05:00Z</dcterms:modified>
</cp:coreProperties>
</file>