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F27E5" w:rsidRDefault="008806A7" w:rsidP="00EF27E5">
      <w:pPr>
        <w:spacing w:after="0" w:line="240" w:lineRule="auto"/>
        <w:jc w:val="center"/>
        <w:rPr>
          <w:rFonts w:eastAsia="Times New Roman" w:cs="Times New Roman"/>
          <w:b/>
          <w:bCs/>
          <w:color w:val="1A2A37"/>
          <w:szCs w:val="24"/>
        </w:rPr>
      </w:pPr>
      <w:bookmarkStart w:id="0" w:name="_GoBack"/>
      <w:bookmarkEnd w:id="0"/>
      <w:r w:rsidRPr="00B64770">
        <w:rPr>
          <w:rFonts w:eastAsia="Times New Roman" w:cs="Times New Roman"/>
          <w:b/>
          <w:bCs/>
          <w:color w:val="1A2A37"/>
          <w:szCs w:val="24"/>
        </w:rPr>
        <w:t>Seminary Hill Association, Inc.</w:t>
      </w:r>
    </w:p>
    <w:p w:rsidR="00EF27E5" w:rsidRDefault="008806A7" w:rsidP="00EF27E5">
      <w:pPr>
        <w:spacing w:after="0" w:line="240" w:lineRule="auto"/>
        <w:jc w:val="center"/>
        <w:rPr>
          <w:rFonts w:eastAsia="Times New Roman" w:cs="Times New Roman"/>
          <w:b/>
          <w:color w:val="1A2A37"/>
          <w:szCs w:val="24"/>
        </w:rPr>
      </w:pPr>
      <w:r w:rsidRPr="006D26B2">
        <w:rPr>
          <w:rFonts w:eastAsia="Times New Roman" w:cs="Times New Roman"/>
          <w:b/>
          <w:color w:val="1A2A37"/>
          <w:szCs w:val="24"/>
        </w:rPr>
        <w:t>Monthly Board Meeting</w:t>
      </w:r>
    </w:p>
    <w:p w:rsidR="008806A7" w:rsidRPr="0063606E" w:rsidRDefault="00486830" w:rsidP="0063606E">
      <w:pPr>
        <w:pStyle w:val="ListParagraph"/>
        <w:numPr>
          <w:ilvl w:val="0"/>
          <w:numId w:val="4"/>
        </w:numPr>
        <w:spacing w:after="0" w:line="240" w:lineRule="auto"/>
        <w:jc w:val="center"/>
        <w:rPr>
          <w:rFonts w:eastAsia="Times New Roman" w:cs="Times New Roman"/>
          <w:color w:val="1A2A37"/>
          <w:szCs w:val="24"/>
        </w:rPr>
      </w:pPr>
      <w:r>
        <w:rPr>
          <w:rFonts w:eastAsia="Times New Roman" w:cs="Times New Roman"/>
          <w:b/>
          <w:color w:val="1A2A37"/>
          <w:szCs w:val="24"/>
        </w:rPr>
        <w:t>J</w:t>
      </w:r>
      <w:r w:rsidR="009F113D" w:rsidRPr="0063606E">
        <w:rPr>
          <w:rFonts w:eastAsia="Times New Roman" w:cs="Times New Roman"/>
          <w:b/>
          <w:color w:val="1A2A37"/>
          <w:szCs w:val="24"/>
        </w:rPr>
        <w:t>une</w:t>
      </w:r>
      <w:r w:rsidR="008806A7" w:rsidRPr="0063606E">
        <w:rPr>
          <w:rFonts w:eastAsia="Times New Roman" w:cs="Times New Roman"/>
          <w:b/>
          <w:color w:val="1A2A37"/>
          <w:szCs w:val="24"/>
        </w:rPr>
        <w:t xml:space="preserve"> 201</w:t>
      </w:r>
      <w:r w:rsidR="007B335F" w:rsidRPr="0063606E">
        <w:rPr>
          <w:rFonts w:eastAsia="Times New Roman" w:cs="Times New Roman"/>
          <w:b/>
          <w:color w:val="1A2A37"/>
          <w:szCs w:val="24"/>
        </w:rPr>
        <w:t>4</w:t>
      </w:r>
    </w:p>
    <w:p w:rsidR="008806A7" w:rsidRPr="00B64770" w:rsidRDefault="008806A7" w:rsidP="00EF27E5">
      <w:pPr>
        <w:spacing w:after="0" w:line="240" w:lineRule="auto"/>
        <w:rPr>
          <w:rFonts w:eastAsia="Times New Roman" w:cs="Times New Roman"/>
          <w:color w:val="1A2A37"/>
          <w:szCs w:val="24"/>
        </w:rPr>
      </w:pPr>
    </w:p>
    <w:p w:rsidR="0063606E" w:rsidRDefault="008806A7" w:rsidP="0063606E">
      <w:pPr>
        <w:spacing w:after="0" w:line="240" w:lineRule="auto"/>
      </w:pPr>
      <w:r w:rsidRPr="00B64770">
        <w:t xml:space="preserve">The meeting was called to order at 7:30 PM by </w:t>
      </w:r>
      <w:r w:rsidRPr="006D26B2">
        <w:rPr>
          <w:bCs/>
        </w:rPr>
        <w:t xml:space="preserve">President </w:t>
      </w:r>
      <w:r w:rsidR="007B335F">
        <w:rPr>
          <w:bCs/>
        </w:rPr>
        <w:t>Nancy Jennings</w:t>
      </w:r>
      <w:r>
        <w:rPr>
          <w:bCs/>
        </w:rPr>
        <w:t xml:space="preserve"> </w:t>
      </w:r>
      <w:r w:rsidRPr="00B64770">
        <w:t>at Immanuel Church</w:t>
      </w:r>
      <w:r w:rsidR="00C563DB">
        <w:t>-on-the-</w:t>
      </w:r>
      <w:r w:rsidRPr="00B64770">
        <w:t>Hill.</w:t>
      </w:r>
      <w:r>
        <w:t xml:space="preserve"> </w:t>
      </w:r>
      <w:r w:rsidR="00EF27E5">
        <w:t xml:space="preserve"> </w:t>
      </w:r>
      <w:r w:rsidRPr="006D26B2">
        <w:rPr>
          <w:bCs/>
        </w:rPr>
        <w:t xml:space="preserve">President </w:t>
      </w:r>
      <w:r w:rsidR="007B335F">
        <w:rPr>
          <w:bCs/>
        </w:rPr>
        <w:t>Jennings</w:t>
      </w:r>
      <w:r>
        <w:rPr>
          <w:bCs/>
        </w:rPr>
        <w:t xml:space="preserve"> </w:t>
      </w:r>
      <w:r w:rsidR="00C563DB">
        <w:t>made several announcements including:</w:t>
      </w:r>
    </w:p>
    <w:p w:rsidR="008806A7" w:rsidRDefault="008806A7" w:rsidP="0063606E">
      <w:pPr>
        <w:pStyle w:val="ListParagraph"/>
        <w:numPr>
          <w:ilvl w:val="0"/>
          <w:numId w:val="5"/>
        </w:numPr>
        <w:spacing w:after="0" w:line="240" w:lineRule="auto"/>
      </w:pPr>
      <w:r>
        <w:t>A schedule of forthcoming Alexandria meetings was available for those interested.</w:t>
      </w:r>
    </w:p>
    <w:p w:rsidR="00C92935" w:rsidRPr="00C92935" w:rsidRDefault="009F113D" w:rsidP="0063606E">
      <w:pPr>
        <w:pStyle w:val="ListParagraph"/>
        <w:numPr>
          <w:ilvl w:val="0"/>
          <w:numId w:val="5"/>
        </w:numPr>
        <w:spacing w:after="0" w:line="240" w:lineRule="auto"/>
        <w:rPr>
          <w:rFonts w:eastAsia="Times New Roman" w:cs="Times New Roman"/>
          <w:color w:val="1A2A37"/>
          <w:szCs w:val="24"/>
        </w:rPr>
      </w:pPr>
      <w:r>
        <w:t>The Battle of Fort Stevens reenactment will be held 12 &amp; 13 July at Fort Ward Park</w:t>
      </w:r>
      <w:r w:rsidR="00C92935">
        <w:t>.</w:t>
      </w:r>
    </w:p>
    <w:p w:rsidR="0063606E" w:rsidRDefault="0063606E" w:rsidP="00EF27E5">
      <w:pPr>
        <w:spacing w:after="0" w:line="240" w:lineRule="auto"/>
        <w:rPr>
          <w:rFonts w:eastAsia="Times New Roman" w:cs="Times New Roman"/>
          <w:b/>
          <w:color w:val="1A2A37"/>
          <w:szCs w:val="24"/>
        </w:rPr>
      </w:pPr>
    </w:p>
    <w:p w:rsidR="007B335F" w:rsidRDefault="007B335F" w:rsidP="00EF27E5">
      <w:pPr>
        <w:spacing w:after="0" w:line="240" w:lineRule="auto"/>
        <w:rPr>
          <w:rFonts w:eastAsia="Times New Roman" w:cs="Times New Roman"/>
          <w:color w:val="1A2A37"/>
          <w:szCs w:val="24"/>
        </w:rPr>
      </w:pPr>
      <w:r w:rsidRPr="00B742C2">
        <w:rPr>
          <w:rFonts w:eastAsia="Times New Roman" w:cs="Times New Roman"/>
          <w:b/>
          <w:color w:val="1A2A37"/>
          <w:szCs w:val="24"/>
        </w:rPr>
        <w:t>Police Report:</w:t>
      </w:r>
      <w:r w:rsidRPr="00B742C2">
        <w:rPr>
          <w:rFonts w:eastAsia="Times New Roman" w:cs="Times New Roman"/>
          <w:color w:val="1A2A37"/>
          <w:szCs w:val="24"/>
        </w:rPr>
        <w:t xml:space="preserve">  </w:t>
      </w:r>
      <w:r w:rsidR="00C563DB">
        <w:rPr>
          <w:rFonts w:eastAsia="Times New Roman" w:cs="Times New Roman"/>
          <w:color w:val="1A2A37"/>
          <w:szCs w:val="24"/>
        </w:rPr>
        <w:t xml:space="preserve">Police liaison, </w:t>
      </w:r>
      <w:r w:rsidRPr="00B742C2">
        <w:rPr>
          <w:rFonts w:eastAsia="Times New Roman" w:cs="Times New Roman"/>
          <w:color w:val="1A2A37"/>
          <w:szCs w:val="24"/>
        </w:rPr>
        <w:t xml:space="preserve">SGT </w:t>
      </w:r>
      <w:r w:rsidR="00C563DB">
        <w:rPr>
          <w:rFonts w:eastAsia="Times New Roman" w:cs="Times New Roman"/>
          <w:color w:val="1A2A37"/>
          <w:szCs w:val="24"/>
        </w:rPr>
        <w:t xml:space="preserve">Lemuel </w:t>
      </w:r>
      <w:r w:rsidRPr="00B742C2">
        <w:rPr>
          <w:rFonts w:eastAsia="Times New Roman" w:cs="Times New Roman"/>
          <w:color w:val="1A2A37"/>
          <w:szCs w:val="24"/>
        </w:rPr>
        <w:t>Houston, reported that the</w:t>
      </w:r>
      <w:r w:rsidR="00C563DB">
        <w:rPr>
          <w:rFonts w:eastAsia="Times New Roman" w:cs="Times New Roman"/>
          <w:color w:val="1A2A37"/>
          <w:szCs w:val="24"/>
        </w:rPr>
        <w:t xml:space="preserve"> SHA area had </w:t>
      </w:r>
      <w:r w:rsidR="009F113D">
        <w:rPr>
          <w:rFonts w:eastAsia="Times New Roman" w:cs="Times New Roman"/>
          <w:color w:val="1A2A37"/>
          <w:szCs w:val="24"/>
        </w:rPr>
        <w:t>65</w:t>
      </w:r>
      <w:r w:rsidRPr="00B742C2">
        <w:rPr>
          <w:rFonts w:eastAsia="Times New Roman" w:cs="Times New Roman"/>
          <w:color w:val="1A2A37"/>
          <w:szCs w:val="24"/>
        </w:rPr>
        <w:t xml:space="preserve"> offenses last month</w:t>
      </w:r>
      <w:r w:rsidR="00B742C2">
        <w:rPr>
          <w:rFonts w:eastAsia="Times New Roman" w:cs="Times New Roman"/>
          <w:color w:val="1A2A37"/>
          <w:szCs w:val="24"/>
        </w:rPr>
        <w:t xml:space="preserve"> including </w:t>
      </w:r>
      <w:r w:rsidR="009F113D">
        <w:rPr>
          <w:rFonts w:eastAsia="Times New Roman" w:cs="Times New Roman"/>
          <w:color w:val="1A2A37"/>
          <w:szCs w:val="24"/>
        </w:rPr>
        <w:t>9</w:t>
      </w:r>
      <w:r w:rsidR="00B742C2">
        <w:rPr>
          <w:rFonts w:eastAsia="Times New Roman" w:cs="Times New Roman"/>
          <w:color w:val="1A2A37"/>
          <w:szCs w:val="24"/>
        </w:rPr>
        <w:t xml:space="preserve"> larcenies, </w:t>
      </w:r>
      <w:r w:rsidR="009F113D">
        <w:rPr>
          <w:rFonts w:eastAsia="Times New Roman" w:cs="Times New Roman"/>
          <w:color w:val="1A2A37"/>
          <w:szCs w:val="24"/>
        </w:rPr>
        <w:t>6 destr</w:t>
      </w:r>
      <w:r w:rsidR="00C563DB">
        <w:rPr>
          <w:rFonts w:eastAsia="Times New Roman" w:cs="Times New Roman"/>
          <w:color w:val="1A2A37"/>
          <w:szCs w:val="24"/>
        </w:rPr>
        <w:t xml:space="preserve">uction </w:t>
      </w:r>
      <w:r w:rsidR="00FD021A">
        <w:rPr>
          <w:rFonts w:eastAsia="Times New Roman" w:cs="Times New Roman"/>
          <w:color w:val="1A2A37"/>
          <w:szCs w:val="24"/>
        </w:rPr>
        <w:t xml:space="preserve">of </w:t>
      </w:r>
      <w:r w:rsidR="009F113D">
        <w:rPr>
          <w:rFonts w:eastAsia="Times New Roman" w:cs="Times New Roman"/>
          <w:color w:val="1A2A37"/>
          <w:szCs w:val="24"/>
        </w:rPr>
        <w:t>property, 2 drug related arrests, 2 traffic</w:t>
      </w:r>
      <w:r w:rsidR="00B742C2">
        <w:rPr>
          <w:rFonts w:eastAsia="Times New Roman" w:cs="Times New Roman"/>
          <w:color w:val="1A2A37"/>
          <w:szCs w:val="24"/>
        </w:rPr>
        <w:t xml:space="preserve"> accidents, </w:t>
      </w:r>
      <w:r w:rsidR="009F113D">
        <w:rPr>
          <w:rFonts w:eastAsia="Times New Roman" w:cs="Times New Roman"/>
          <w:color w:val="1A2A37"/>
          <w:szCs w:val="24"/>
        </w:rPr>
        <w:t>6 assault and batteries, 4</w:t>
      </w:r>
      <w:r w:rsidR="00B742C2">
        <w:rPr>
          <w:rFonts w:eastAsia="Times New Roman" w:cs="Times New Roman"/>
          <w:color w:val="1A2A37"/>
          <w:szCs w:val="24"/>
        </w:rPr>
        <w:t xml:space="preserve"> larcenies from automobiles</w:t>
      </w:r>
      <w:r w:rsidR="009F113D">
        <w:rPr>
          <w:rFonts w:eastAsia="Times New Roman" w:cs="Times New Roman"/>
          <w:color w:val="1A2A37"/>
          <w:szCs w:val="24"/>
        </w:rPr>
        <w:t xml:space="preserve">, and </w:t>
      </w:r>
      <w:r w:rsidR="00C563DB">
        <w:rPr>
          <w:rFonts w:eastAsia="Times New Roman" w:cs="Times New Roman"/>
          <w:color w:val="1A2A37"/>
          <w:szCs w:val="24"/>
        </w:rPr>
        <w:t xml:space="preserve">36 </w:t>
      </w:r>
      <w:r w:rsidR="009F113D">
        <w:rPr>
          <w:rFonts w:eastAsia="Times New Roman" w:cs="Times New Roman"/>
          <w:color w:val="1A2A37"/>
          <w:szCs w:val="24"/>
        </w:rPr>
        <w:t>minor offenses</w:t>
      </w:r>
      <w:r w:rsidR="00B742C2">
        <w:rPr>
          <w:rFonts w:eastAsia="Times New Roman" w:cs="Times New Roman"/>
          <w:color w:val="1A2A37"/>
          <w:szCs w:val="24"/>
        </w:rPr>
        <w:t>.</w:t>
      </w:r>
      <w:r w:rsidR="009F113D">
        <w:rPr>
          <w:rFonts w:eastAsia="Times New Roman" w:cs="Times New Roman"/>
          <w:color w:val="1A2A37"/>
          <w:szCs w:val="24"/>
        </w:rPr>
        <w:t xml:space="preserve">  </w:t>
      </w:r>
      <w:r w:rsidR="00C563DB">
        <w:rPr>
          <w:rFonts w:eastAsia="Times New Roman" w:cs="Times New Roman"/>
          <w:color w:val="1A2A37"/>
          <w:szCs w:val="24"/>
        </w:rPr>
        <w:t xml:space="preserve">Board Members asked whom they should call about </w:t>
      </w:r>
      <w:r w:rsidR="009F113D">
        <w:rPr>
          <w:rFonts w:eastAsia="Times New Roman" w:cs="Times New Roman"/>
          <w:color w:val="1A2A37"/>
          <w:szCs w:val="24"/>
        </w:rPr>
        <w:t>food truck violation</w:t>
      </w:r>
      <w:r w:rsidR="00C563DB">
        <w:rPr>
          <w:rFonts w:eastAsia="Times New Roman" w:cs="Times New Roman"/>
          <w:color w:val="1A2A37"/>
          <w:szCs w:val="24"/>
        </w:rPr>
        <w:t xml:space="preserve">s; </w:t>
      </w:r>
      <w:r w:rsidR="009F113D">
        <w:rPr>
          <w:rFonts w:eastAsia="Times New Roman" w:cs="Times New Roman"/>
          <w:color w:val="1A2A37"/>
          <w:szCs w:val="24"/>
        </w:rPr>
        <w:t>code enforcement or the Police?  SGT Houston will find out and notify President Jennings.</w:t>
      </w:r>
    </w:p>
    <w:p w:rsidR="0063606E" w:rsidRDefault="0063606E" w:rsidP="00EF27E5">
      <w:pPr>
        <w:spacing w:after="0" w:line="240" w:lineRule="auto"/>
        <w:rPr>
          <w:rFonts w:eastAsia="Times New Roman" w:cs="Times New Roman"/>
          <w:b/>
          <w:color w:val="1A2A37"/>
          <w:szCs w:val="24"/>
        </w:rPr>
      </w:pPr>
    </w:p>
    <w:p w:rsidR="004820CF" w:rsidRDefault="004820CF" w:rsidP="00EF27E5">
      <w:pPr>
        <w:spacing w:after="0" w:line="240" w:lineRule="auto"/>
        <w:rPr>
          <w:rFonts w:eastAsia="Times New Roman" w:cs="Times New Roman"/>
          <w:color w:val="1A2A37"/>
          <w:szCs w:val="24"/>
        </w:rPr>
      </w:pPr>
      <w:r w:rsidRPr="004820CF">
        <w:rPr>
          <w:rFonts w:eastAsia="Times New Roman" w:cs="Times New Roman"/>
          <w:b/>
          <w:color w:val="1A2A37"/>
          <w:szCs w:val="24"/>
        </w:rPr>
        <w:t>Minutes:</w:t>
      </w:r>
      <w:r>
        <w:rPr>
          <w:rFonts w:eastAsia="Times New Roman" w:cs="Times New Roman"/>
          <w:color w:val="1A2A37"/>
          <w:szCs w:val="24"/>
        </w:rPr>
        <w:t xml:space="preserve">  The Board of Directors approved the </w:t>
      </w:r>
      <w:r w:rsidR="009F113D">
        <w:rPr>
          <w:rFonts w:eastAsia="Times New Roman" w:cs="Times New Roman"/>
          <w:color w:val="1A2A37"/>
          <w:szCs w:val="24"/>
        </w:rPr>
        <w:t xml:space="preserve">May </w:t>
      </w:r>
      <w:r w:rsidR="00C563DB">
        <w:rPr>
          <w:rFonts w:eastAsia="Times New Roman" w:cs="Times New Roman"/>
          <w:color w:val="1A2A37"/>
          <w:szCs w:val="24"/>
        </w:rPr>
        <w:t>minutes with corrected typos.</w:t>
      </w:r>
    </w:p>
    <w:p w:rsidR="0063606E" w:rsidRDefault="0063606E" w:rsidP="00EF27E5">
      <w:pPr>
        <w:spacing w:after="0" w:line="240" w:lineRule="auto"/>
        <w:rPr>
          <w:rFonts w:eastAsia="Times New Roman" w:cs="Times New Roman"/>
          <w:b/>
          <w:color w:val="1A2A37"/>
          <w:szCs w:val="24"/>
        </w:rPr>
      </w:pPr>
    </w:p>
    <w:p w:rsidR="009F113D" w:rsidRDefault="008806A7" w:rsidP="00EF27E5">
      <w:pPr>
        <w:spacing w:after="0" w:line="240" w:lineRule="auto"/>
        <w:rPr>
          <w:rFonts w:eastAsia="Times New Roman" w:cs="Times New Roman"/>
          <w:color w:val="1A2A37"/>
          <w:szCs w:val="24"/>
        </w:rPr>
      </w:pPr>
      <w:r w:rsidRPr="00C75669">
        <w:rPr>
          <w:rFonts w:eastAsia="Times New Roman" w:cs="Times New Roman"/>
          <w:b/>
          <w:color w:val="1A2A37"/>
          <w:szCs w:val="24"/>
        </w:rPr>
        <w:t>T</w:t>
      </w:r>
      <w:r w:rsidR="004820CF">
        <w:rPr>
          <w:rFonts w:eastAsia="Times New Roman" w:cs="Times New Roman"/>
          <w:b/>
          <w:color w:val="1A2A37"/>
          <w:szCs w:val="24"/>
        </w:rPr>
        <w:t>reasurer’s Report</w:t>
      </w:r>
      <w:r w:rsidR="004820CF" w:rsidRPr="004820CF">
        <w:rPr>
          <w:rFonts w:eastAsia="Times New Roman" w:cs="Times New Roman"/>
          <w:color w:val="1A2A37"/>
          <w:szCs w:val="24"/>
        </w:rPr>
        <w:t xml:space="preserve">:  Jack Sullivan reported that </w:t>
      </w:r>
      <w:r w:rsidR="00C563DB">
        <w:rPr>
          <w:rFonts w:eastAsia="Times New Roman" w:cs="Times New Roman"/>
          <w:color w:val="1A2A37"/>
          <w:szCs w:val="24"/>
        </w:rPr>
        <w:t xml:space="preserve">SHA had </w:t>
      </w:r>
      <w:r w:rsidR="004820CF" w:rsidRPr="004820CF">
        <w:rPr>
          <w:rFonts w:eastAsia="Times New Roman" w:cs="Times New Roman"/>
          <w:color w:val="1A2A37"/>
          <w:szCs w:val="24"/>
        </w:rPr>
        <w:t xml:space="preserve">assets </w:t>
      </w:r>
      <w:r w:rsidR="00C563DB">
        <w:rPr>
          <w:rFonts w:eastAsia="Times New Roman" w:cs="Times New Roman"/>
          <w:color w:val="1A2A37"/>
          <w:szCs w:val="24"/>
        </w:rPr>
        <w:t>of</w:t>
      </w:r>
      <w:r w:rsidR="004820CF" w:rsidRPr="004820CF">
        <w:rPr>
          <w:rFonts w:eastAsia="Times New Roman" w:cs="Times New Roman"/>
          <w:color w:val="1A2A37"/>
          <w:szCs w:val="24"/>
        </w:rPr>
        <w:t xml:space="preserve"> $2</w:t>
      </w:r>
      <w:r w:rsidR="009F113D">
        <w:rPr>
          <w:rFonts w:eastAsia="Times New Roman" w:cs="Times New Roman"/>
          <w:color w:val="1A2A37"/>
          <w:szCs w:val="24"/>
        </w:rPr>
        <w:t>8</w:t>
      </w:r>
      <w:r w:rsidR="004820CF" w:rsidRPr="004820CF">
        <w:rPr>
          <w:rFonts w:eastAsia="Times New Roman" w:cs="Times New Roman"/>
          <w:color w:val="1A2A37"/>
          <w:szCs w:val="24"/>
        </w:rPr>
        <w:t xml:space="preserve">, </w:t>
      </w:r>
      <w:r w:rsidR="009F113D">
        <w:rPr>
          <w:rFonts w:eastAsia="Times New Roman" w:cs="Times New Roman"/>
          <w:color w:val="1A2A37"/>
          <w:szCs w:val="24"/>
        </w:rPr>
        <w:t>958</w:t>
      </w:r>
      <w:r w:rsidR="004820CF" w:rsidRPr="004820CF">
        <w:rPr>
          <w:rFonts w:eastAsia="Times New Roman" w:cs="Times New Roman"/>
          <w:color w:val="1A2A37"/>
          <w:szCs w:val="24"/>
        </w:rPr>
        <w:t xml:space="preserve">.69.  He also noted </w:t>
      </w:r>
      <w:r w:rsidR="009F113D">
        <w:rPr>
          <w:rFonts w:eastAsia="Times New Roman" w:cs="Times New Roman"/>
          <w:color w:val="1A2A37"/>
          <w:szCs w:val="24"/>
        </w:rPr>
        <w:t>that he paid SHA</w:t>
      </w:r>
      <w:r w:rsidR="00C563DB">
        <w:rPr>
          <w:rFonts w:eastAsia="Times New Roman" w:cs="Times New Roman"/>
          <w:color w:val="1A2A37"/>
          <w:szCs w:val="24"/>
        </w:rPr>
        <w:t>’s w</w:t>
      </w:r>
      <w:r w:rsidR="009F113D">
        <w:rPr>
          <w:rFonts w:eastAsia="Times New Roman" w:cs="Times New Roman"/>
          <w:color w:val="1A2A37"/>
          <w:szCs w:val="24"/>
        </w:rPr>
        <w:t>ebmaster</w:t>
      </w:r>
      <w:r w:rsidR="00C563DB">
        <w:rPr>
          <w:rFonts w:eastAsia="Times New Roman" w:cs="Times New Roman"/>
          <w:color w:val="1A2A37"/>
          <w:szCs w:val="24"/>
        </w:rPr>
        <w:t xml:space="preserve"> </w:t>
      </w:r>
      <w:r w:rsidR="009F113D">
        <w:rPr>
          <w:rFonts w:eastAsia="Times New Roman" w:cs="Times New Roman"/>
          <w:color w:val="1A2A37"/>
          <w:szCs w:val="24"/>
        </w:rPr>
        <w:t>$415</w:t>
      </w:r>
      <w:r w:rsidR="00C563DB">
        <w:rPr>
          <w:rFonts w:eastAsia="Times New Roman" w:cs="Times New Roman"/>
          <w:color w:val="1A2A37"/>
          <w:szCs w:val="24"/>
        </w:rPr>
        <w:t xml:space="preserve"> for recent services and overdue amounts from the previous year before the accountant began working for the webmaster.</w:t>
      </w:r>
    </w:p>
    <w:p w:rsidR="0063606E" w:rsidRDefault="0063606E" w:rsidP="00EF27E5">
      <w:pPr>
        <w:spacing w:after="0" w:line="240" w:lineRule="auto"/>
        <w:rPr>
          <w:rFonts w:eastAsia="Times New Roman" w:cs="Times New Roman"/>
          <w:b/>
          <w:color w:val="1A2A37"/>
          <w:szCs w:val="24"/>
        </w:rPr>
      </w:pPr>
    </w:p>
    <w:p w:rsidR="00780233" w:rsidRDefault="00F340B2" w:rsidP="00EF27E5">
      <w:pPr>
        <w:spacing w:after="0" w:line="240" w:lineRule="auto"/>
        <w:rPr>
          <w:rFonts w:eastAsia="Times New Roman" w:cs="Times New Roman"/>
          <w:color w:val="1A2A37"/>
          <w:szCs w:val="24"/>
        </w:rPr>
      </w:pPr>
      <w:r w:rsidRPr="00245CC9">
        <w:rPr>
          <w:rFonts w:eastAsia="Times New Roman" w:cs="Times New Roman"/>
          <w:b/>
          <w:color w:val="1A2A37"/>
          <w:szCs w:val="24"/>
        </w:rPr>
        <w:t>Area Reports:</w:t>
      </w:r>
      <w:r>
        <w:rPr>
          <w:rFonts w:eastAsia="Times New Roman" w:cs="Times New Roman"/>
          <w:color w:val="1A2A37"/>
          <w:szCs w:val="24"/>
        </w:rPr>
        <w:t xml:space="preserve">  </w:t>
      </w:r>
      <w:r w:rsidR="00A575D9">
        <w:rPr>
          <w:rFonts w:eastAsia="Times New Roman" w:cs="Times New Roman"/>
          <w:color w:val="1A2A37"/>
          <w:szCs w:val="24"/>
        </w:rPr>
        <w:t xml:space="preserve">Tom Fulton, </w:t>
      </w:r>
      <w:r w:rsidR="00C563DB">
        <w:rPr>
          <w:rFonts w:eastAsia="Times New Roman" w:cs="Times New Roman"/>
          <w:color w:val="1A2A37"/>
          <w:szCs w:val="24"/>
        </w:rPr>
        <w:t xml:space="preserve">Area 6, </w:t>
      </w:r>
      <w:r w:rsidR="00A575D9">
        <w:rPr>
          <w:rFonts w:eastAsia="Times New Roman" w:cs="Times New Roman"/>
          <w:color w:val="1A2A37"/>
          <w:szCs w:val="24"/>
        </w:rPr>
        <w:t xml:space="preserve">reported that the Office of Alexandria History is in the process of </w:t>
      </w:r>
      <w:r w:rsidR="00C563DB">
        <w:rPr>
          <w:rFonts w:eastAsia="Times New Roman" w:cs="Times New Roman"/>
          <w:color w:val="1A2A37"/>
          <w:szCs w:val="24"/>
        </w:rPr>
        <w:t>reviewing</w:t>
      </w:r>
      <w:r w:rsidR="00A575D9">
        <w:rPr>
          <w:rFonts w:eastAsia="Times New Roman" w:cs="Times New Roman"/>
          <w:color w:val="1A2A37"/>
          <w:szCs w:val="24"/>
        </w:rPr>
        <w:t xml:space="preserve"> the</w:t>
      </w:r>
      <w:r w:rsidR="00C563DB">
        <w:rPr>
          <w:rFonts w:eastAsia="Times New Roman" w:cs="Times New Roman"/>
          <w:color w:val="1A2A37"/>
          <w:szCs w:val="24"/>
        </w:rPr>
        <w:t xml:space="preserve"> consultant’s draft of the </w:t>
      </w:r>
      <w:r w:rsidR="00A575D9">
        <w:rPr>
          <w:rFonts w:eastAsia="Times New Roman" w:cs="Times New Roman"/>
          <w:color w:val="1A2A37"/>
          <w:szCs w:val="24"/>
        </w:rPr>
        <w:t xml:space="preserve">“History of African Americans in Alexandria” which is primarily about the early residents of Fort Ward Park.  Joe Franklin, </w:t>
      </w:r>
      <w:r w:rsidR="00C563DB">
        <w:rPr>
          <w:rFonts w:eastAsia="Times New Roman" w:cs="Times New Roman"/>
          <w:color w:val="1A2A37"/>
          <w:szCs w:val="24"/>
        </w:rPr>
        <w:t xml:space="preserve">Area 7, </w:t>
      </w:r>
      <w:r w:rsidR="00A575D9">
        <w:rPr>
          <w:rFonts w:eastAsia="Times New Roman" w:cs="Times New Roman"/>
          <w:color w:val="1A2A37"/>
          <w:szCs w:val="24"/>
        </w:rPr>
        <w:t>reported that he attended the City Academy classes</w:t>
      </w:r>
      <w:r w:rsidR="00C563DB">
        <w:rPr>
          <w:rFonts w:eastAsia="Times New Roman" w:cs="Times New Roman"/>
          <w:color w:val="1A2A37"/>
          <w:szCs w:val="24"/>
        </w:rPr>
        <w:t xml:space="preserve"> and learned a lot about </w:t>
      </w:r>
      <w:r w:rsidR="00A575D9">
        <w:rPr>
          <w:rFonts w:eastAsia="Times New Roman" w:cs="Times New Roman"/>
          <w:color w:val="1A2A37"/>
          <w:szCs w:val="24"/>
        </w:rPr>
        <w:t xml:space="preserve">how the City of Alexandria </w:t>
      </w:r>
      <w:r w:rsidR="009C1667">
        <w:rPr>
          <w:rFonts w:eastAsia="Times New Roman" w:cs="Times New Roman"/>
          <w:color w:val="1A2A37"/>
          <w:szCs w:val="24"/>
        </w:rPr>
        <w:t xml:space="preserve">infrastructure </w:t>
      </w:r>
      <w:r w:rsidR="00A575D9">
        <w:rPr>
          <w:rFonts w:eastAsia="Times New Roman" w:cs="Times New Roman"/>
          <w:color w:val="1A2A37"/>
          <w:szCs w:val="24"/>
        </w:rPr>
        <w:t>“functions”.  He said the classes were well worth the time.  Joanne Lepanto, Past President, raised concern</w:t>
      </w:r>
      <w:r w:rsidR="00C563DB">
        <w:rPr>
          <w:rFonts w:eastAsia="Times New Roman" w:cs="Times New Roman"/>
          <w:color w:val="1A2A37"/>
          <w:szCs w:val="24"/>
        </w:rPr>
        <w:t xml:space="preserve">s about the new </w:t>
      </w:r>
      <w:r w:rsidR="00A575D9">
        <w:rPr>
          <w:rFonts w:eastAsia="Times New Roman" w:cs="Times New Roman"/>
          <w:color w:val="1A2A37"/>
          <w:szCs w:val="24"/>
        </w:rPr>
        <w:t>food truck process</w:t>
      </w:r>
      <w:r w:rsidR="008E5542">
        <w:rPr>
          <w:rFonts w:eastAsia="Times New Roman" w:cs="Times New Roman"/>
          <w:color w:val="1A2A37"/>
          <w:szCs w:val="24"/>
        </w:rPr>
        <w:t xml:space="preserve">, which was </w:t>
      </w:r>
      <w:r w:rsidR="00A575D9">
        <w:rPr>
          <w:rFonts w:eastAsia="Times New Roman" w:cs="Times New Roman"/>
          <w:color w:val="1A2A37"/>
          <w:szCs w:val="24"/>
        </w:rPr>
        <w:t>deferred for later in the meeting.</w:t>
      </w:r>
    </w:p>
    <w:p w:rsidR="0063606E" w:rsidRDefault="0063606E" w:rsidP="00EF27E5">
      <w:pPr>
        <w:spacing w:after="0" w:line="240" w:lineRule="auto"/>
        <w:rPr>
          <w:rFonts w:eastAsia="Times New Roman" w:cs="Times New Roman"/>
          <w:b/>
          <w:color w:val="1A2A37"/>
          <w:szCs w:val="24"/>
        </w:rPr>
      </w:pPr>
    </w:p>
    <w:p w:rsidR="00866CBF" w:rsidRDefault="00245CC9" w:rsidP="00EF27E5">
      <w:pPr>
        <w:spacing w:after="0" w:line="240" w:lineRule="auto"/>
        <w:rPr>
          <w:rFonts w:eastAsia="Times New Roman" w:cs="Times New Roman"/>
          <w:color w:val="1A2A37"/>
          <w:szCs w:val="24"/>
        </w:rPr>
      </w:pPr>
      <w:r w:rsidRPr="00245CC9">
        <w:rPr>
          <w:rFonts w:eastAsia="Times New Roman" w:cs="Times New Roman"/>
          <w:b/>
          <w:color w:val="1A2A37"/>
          <w:szCs w:val="24"/>
        </w:rPr>
        <w:t>Old Business:</w:t>
      </w:r>
    </w:p>
    <w:p w:rsidR="0063606E" w:rsidRDefault="0063606E" w:rsidP="00EF27E5">
      <w:pPr>
        <w:spacing w:after="0" w:line="240" w:lineRule="auto"/>
        <w:rPr>
          <w:rFonts w:eastAsia="Times New Roman" w:cs="Times New Roman"/>
          <w:bCs/>
          <w:color w:val="1A2A37"/>
          <w:szCs w:val="24"/>
        </w:rPr>
      </w:pPr>
    </w:p>
    <w:p w:rsidR="00442EF8" w:rsidRDefault="00C017CC" w:rsidP="00EF27E5">
      <w:pPr>
        <w:spacing w:after="0" w:line="240" w:lineRule="auto"/>
      </w:pPr>
      <w:r>
        <w:rPr>
          <w:rFonts w:eastAsia="Times New Roman" w:cs="Times New Roman"/>
          <w:bCs/>
          <w:color w:val="1A2A37"/>
          <w:szCs w:val="24"/>
        </w:rPr>
        <w:t xml:space="preserve">President Jennings noted that </w:t>
      </w:r>
      <w:r w:rsidR="00C556E7">
        <w:rPr>
          <w:rFonts w:eastAsia="Times New Roman" w:cs="Times New Roman"/>
          <w:bCs/>
          <w:color w:val="1A2A37"/>
          <w:szCs w:val="24"/>
        </w:rPr>
        <w:t xml:space="preserve">the City installed </w:t>
      </w:r>
      <w:r>
        <w:rPr>
          <w:rFonts w:eastAsia="Times New Roman" w:cs="Times New Roman"/>
          <w:bCs/>
          <w:color w:val="1A2A37"/>
          <w:szCs w:val="24"/>
        </w:rPr>
        <w:t xml:space="preserve">signs to </w:t>
      </w:r>
      <w:r w:rsidRPr="00C556E7">
        <w:rPr>
          <w:rFonts w:eastAsia="Times New Roman" w:cs="Times New Roman"/>
          <w:b/>
          <w:bCs/>
          <w:i/>
          <w:color w:val="1A2A37"/>
          <w:szCs w:val="24"/>
        </w:rPr>
        <w:t xml:space="preserve">calm traffic on </w:t>
      </w:r>
      <w:r w:rsidR="000F6411" w:rsidRPr="00C556E7">
        <w:rPr>
          <w:b/>
          <w:i/>
        </w:rPr>
        <w:t>N. Early Street</w:t>
      </w:r>
      <w:r>
        <w:t>.  T</w:t>
      </w:r>
      <w:r w:rsidR="000F6411">
        <w:t xml:space="preserve">he Traffic and Parking Board </w:t>
      </w:r>
      <w:r w:rsidR="00C556E7">
        <w:t xml:space="preserve">had </w:t>
      </w:r>
      <w:r w:rsidR="000F6411">
        <w:t xml:space="preserve">approved the installation of “No Through Trucks” signs </w:t>
      </w:r>
      <w:r>
        <w:t xml:space="preserve">on 24 March </w:t>
      </w:r>
      <w:r w:rsidR="000F6411">
        <w:t>between Braddock Road and Menokin Drive</w:t>
      </w:r>
      <w:r w:rsidR="00C556E7">
        <w:t xml:space="preserve">.  They </w:t>
      </w:r>
      <w:r>
        <w:t xml:space="preserve">have now been </w:t>
      </w:r>
      <w:r w:rsidR="00A575D9">
        <w:t>posted.</w:t>
      </w:r>
    </w:p>
    <w:p w:rsidR="0063606E" w:rsidRDefault="0063606E" w:rsidP="00EF27E5">
      <w:pPr>
        <w:spacing w:after="0" w:line="240" w:lineRule="auto"/>
      </w:pPr>
    </w:p>
    <w:p w:rsidR="00442EF8" w:rsidRDefault="00212E8D" w:rsidP="00EF27E5">
      <w:pPr>
        <w:spacing w:after="0" w:line="240" w:lineRule="auto"/>
      </w:pPr>
      <w:r>
        <w:t xml:space="preserve">The City has studied the need for </w:t>
      </w:r>
      <w:r w:rsidRPr="009F032B">
        <w:rPr>
          <w:b/>
          <w:i/>
        </w:rPr>
        <w:t>l</w:t>
      </w:r>
      <w:r w:rsidR="000F6411" w:rsidRPr="009F032B">
        <w:rPr>
          <w:b/>
          <w:i/>
        </w:rPr>
        <w:t>andscaping at T</w:t>
      </w:r>
      <w:r w:rsidR="009F032B">
        <w:rPr>
          <w:b/>
          <w:i/>
        </w:rPr>
        <w:t xml:space="preserve">. </w:t>
      </w:r>
      <w:r w:rsidR="000F6411" w:rsidRPr="009F032B">
        <w:rPr>
          <w:b/>
          <w:i/>
        </w:rPr>
        <w:t>C</w:t>
      </w:r>
      <w:r w:rsidR="009F032B">
        <w:rPr>
          <w:b/>
          <w:i/>
        </w:rPr>
        <w:t>.</w:t>
      </w:r>
      <w:r w:rsidR="000F6411" w:rsidRPr="009F032B">
        <w:rPr>
          <w:b/>
          <w:i/>
        </w:rPr>
        <w:t xml:space="preserve"> Williams High School</w:t>
      </w:r>
      <w:r>
        <w:t xml:space="preserve"> but not a plan for </w:t>
      </w:r>
      <w:r w:rsidR="00442EF8">
        <w:t xml:space="preserve">implementing </w:t>
      </w:r>
      <w:r>
        <w:t>a</w:t>
      </w:r>
      <w:r w:rsidR="00442EF8">
        <w:t xml:space="preserve"> landscaping plan.  </w:t>
      </w:r>
      <w:r>
        <w:t xml:space="preserve">Members of the </w:t>
      </w:r>
      <w:r w:rsidR="00442EF8">
        <w:t xml:space="preserve">School Board </w:t>
      </w:r>
      <w:r>
        <w:t xml:space="preserve">claimed they were </w:t>
      </w:r>
      <w:r w:rsidR="00442EF8">
        <w:t xml:space="preserve">unaware of this problem until it was raised </w:t>
      </w:r>
      <w:r>
        <w:t>in 2013 when they were proposing putting lights on new tennis courts.</w:t>
      </w:r>
      <w:r w:rsidR="00442EF8">
        <w:t xml:space="preserve">  </w:t>
      </w:r>
      <w:r>
        <w:t xml:space="preserve">Whenever the </w:t>
      </w:r>
      <w:r w:rsidR="00442EF8">
        <w:t>T</w:t>
      </w:r>
      <w:r>
        <w:t xml:space="preserve">. </w:t>
      </w:r>
      <w:r w:rsidR="00442EF8">
        <w:t>C</w:t>
      </w:r>
      <w:r>
        <w:t>.</w:t>
      </w:r>
      <w:r w:rsidR="00442EF8">
        <w:t xml:space="preserve"> Williams Advisory Board</w:t>
      </w:r>
      <w:r>
        <w:t xml:space="preserve"> has met, residents have raised the need for landscaping, but these “</w:t>
      </w:r>
      <w:r w:rsidR="00442EF8">
        <w:t xml:space="preserve">complaints” </w:t>
      </w:r>
      <w:r>
        <w:t xml:space="preserve">were not passed </w:t>
      </w:r>
      <w:r w:rsidR="00442EF8">
        <w:t>to the School Board.</w:t>
      </w:r>
    </w:p>
    <w:p w:rsidR="0063606E" w:rsidRDefault="0063606E" w:rsidP="00EF27E5">
      <w:pPr>
        <w:spacing w:after="0" w:line="240" w:lineRule="auto"/>
      </w:pPr>
    </w:p>
    <w:p w:rsidR="00E4430B" w:rsidRDefault="00212E8D" w:rsidP="00EF27E5">
      <w:pPr>
        <w:spacing w:after="0" w:line="240" w:lineRule="auto"/>
      </w:pPr>
      <w:r>
        <w:t>Attorney Cathy Puskar announced a new c</w:t>
      </w:r>
      <w:r w:rsidR="00E4430B">
        <w:t xml:space="preserve">oncept </w:t>
      </w:r>
      <w:r>
        <w:t>p</w:t>
      </w:r>
      <w:r w:rsidR="00E4430B">
        <w:t xml:space="preserve">lan for </w:t>
      </w:r>
      <w:r>
        <w:t xml:space="preserve">the </w:t>
      </w:r>
      <w:r w:rsidR="00E4430B" w:rsidRPr="00212E8D">
        <w:rPr>
          <w:b/>
          <w:i/>
        </w:rPr>
        <w:t xml:space="preserve">Woodbine Nursing Home </w:t>
      </w:r>
      <w:r>
        <w:t>expansion.  The SHA Board of Directors will follow up to get the details.</w:t>
      </w:r>
    </w:p>
    <w:p w:rsidR="0063606E" w:rsidRDefault="0063606E" w:rsidP="00EF27E5">
      <w:pPr>
        <w:spacing w:after="0" w:line="240" w:lineRule="auto"/>
      </w:pPr>
    </w:p>
    <w:p w:rsidR="00245CC9" w:rsidRDefault="00E4430B" w:rsidP="00EF27E5">
      <w:pPr>
        <w:spacing w:after="0" w:line="240" w:lineRule="auto"/>
      </w:pPr>
      <w:r>
        <w:t xml:space="preserve">The City is still studying alternatives for where to place the </w:t>
      </w:r>
      <w:r w:rsidR="00223BFD" w:rsidRPr="00223BFD">
        <w:rPr>
          <w:b/>
          <w:i/>
        </w:rPr>
        <w:t xml:space="preserve">Metro </w:t>
      </w:r>
      <w:r w:rsidR="00223BFD">
        <w:rPr>
          <w:b/>
          <w:i/>
        </w:rPr>
        <w:t xml:space="preserve">station </w:t>
      </w:r>
      <w:r w:rsidR="00223BFD" w:rsidRPr="00223BFD">
        <w:rPr>
          <w:b/>
          <w:i/>
        </w:rPr>
        <w:t>at Potomac Yard</w:t>
      </w:r>
      <w:r>
        <w:t xml:space="preserve">. </w:t>
      </w:r>
      <w:r w:rsidR="00442EF8">
        <w:t xml:space="preserve">Alternative A doesn’t impact the George Washington Parkway but the City would still prefer </w:t>
      </w:r>
      <w:r w:rsidR="00442EF8">
        <w:lastRenderedPageBreak/>
        <w:t xml:space="preserve">Alternative B.  </w:t>
      </w:r>
      <w:r w:rsidR="00766EA0" w:rsidRPr="00766EA0">
        <w:t xml:space="preserve">There are still lots of problems and issues here. </w:t>
      </w:r>
      <w:r w:rsidR="00442EF8">
        <w:t>On 24 August, the City expects to open the dedicated bus lanes between Crystal City and the Bra</w:t>
      </w:r>
      <w:r w:rsidR="00766EA0">
        <w:t>d</w:t>
      </w:r>
      <w:r w:rsidR="00442EF8">
        <w:t xml:space="preserve">dock Road Metro. </w:t>
      </w:r>
    </w:p>
    <w:p w:rsidR="0063606E" w:rsidRDefault="0063606E" w:rsidP="00EF27E5">
      <w:pPr>
        <w:spacing w:after="0" w:line="240" w:lineRule="auto"/>
        <w:rPr>
          <w:rFonts w:eastAsia="Times New Roman" w:cs="Times New Roman"/>
          <w:color w:val="1A2A37"/>
          <w:szCs w:val="24"/>
        </w:rPr>
      </w:pPr>
    </w:p>
    <w:p w:rsidR="0075733E" w:rsidRDefault="00281A97" w:rsidP="00EF27E5">
      <w:pPr>
        <w:spacing w:after="0" w:line="240" w:lineRule="auto"/>
        <w:rPr>
          <w:rFonts w:eastAsia="Times New Roman" w:cs="Times New Roman"/>
          <w:color w:val="1A2A37"/>
          <w:szCs w:val="24"/>
        </w:rPr>
      </w:pPr>
      <w:r>
        <w:rPr>
          <w:rFonts w:eastAsia="Times New Roman" w:cs="Times New Roman"/>
          <w:color w:val="1A2A37"/>
          <w:szCs w:val="24"/>
        </w:rPr>
        <w:t xml:space="preserve">The </w:t>
      </w:r>
      <w:r w:rsidRPr="00223BFD">
        <w:rPr>
          <w:rFonts w:eastAsia="Times New Roman" w:cs="Times New Roman"/>
          <w:b/>
          <w:i/>
          <w:color w:val="1A2A37"/>
          <w:szCs w:val="24"/>
        </w:rPr>
        <w:t>Fort Williams Park clean-up</w:t>
      </w:r>
      <w:r>
        <w:rPr>
          <w:rFonts w:eastAsia="Times New Roman" w:cs="Times New Roman"/>
          <w:color w:val="1A2A37"/>
          <w:szCs w:val="24"/>
        </w:rPr>
        <w:t xml:space="preserve"> apparently went well.</w:t>
      </w:r>
      <w:r w:rsidR="0075733E">
        <w:rPr>
          <w:rFonts w:eastAsia="Times New Roman" w:cs="Times New Roman"/>
          <w:color w:val="1A2A37"/>
          <w:szCs w:val="24"/>
        </w:rPr>
        <w:t xml:space="preserve">  </w:t>
      </w:r>
    </w:p>
    <w:p w:rsidR="0063606E" w:rsidRDefault="0063606E" w:rsidP="00EF27E5">
      <w:pPr>
        <w:spacing w:after="0" w:line="240" w:lineRule="auto"/>
        <w:rPr>
          <w:rFonts w:eastAsia="Times New Roman" w:cs="Times New Roman"/>
          <w:color w:val="1A2A37"/>
          <w:szCs w:val="24"/>
        </w:rPr>
      </w:pPr>
    </w:p>
    <w:p w:rsidR="0075733E" w:rsidRDefault="00223BFD" w:rsidP="00EF27E5">
      <w:pPr>
        <w:spacing w:after="0" w:line="240" w:lineRule="auto"/>
        <w:rPr>
          <w:rFonts w:eastAsia="Times New Roman" w:cs="Times New Roman"/>
          <w:color w:val="1A2A37"/>
          <w:szCs w:val="24"/>
        </w:rPr>
      </w:pPr>
      <w:r>
        <w:rPr>
          <w:rFonts w:eastAsia="Times New Roman" w:cs="Times New Roman"/>
          <w:color w:val="1A2A37"/>
          <w:szCs w:val="24"/>
        </w:rPr>
        <w:t>T</w:t>
      </w:r>
      <w:r w:rsidR="00766EA0">
        <w:rPr>
          <w:rFonts w:eastAsia="Times New Roman" w:cs="Times New Roman"/>
          <w:color w:val="1A2A37"/>
          <w:szCs w:val="24"/>
        </w:rPr>
        <w:t xml:space="preserve">he Board approved a letter to the Director, Planning and Zoning supporting a proposal by the City to establish the eastern boundary of the </w:t>
      </w:r>
      <w:r w:rsidR="00766EA0" w:rsidRPr="00223BFD">
        <w:rPr>
          <w:rFonts w:eastAsia="Times New Roman" w:cs="Times New Roman"/>
          <w:b/>
          <w:i/>
          <w:color w:val="1A2A37"/>
          <w:szCs w:val="24"/>
        </w:rPr>
        <w:t>Eisenhower West Small Area Plan</w:t>
      </w:r>
      <w:r w:rsidR="00766EA0">
        <w:rPr>
          <w:rFonts w:eastAsia="Times New Roman" w:cs="Times New Roman"/>
          <w:color w:val="1A2A37"/>
          <w:szCs w:val="24"/>
        </w:rPr>
        <w:t xml:space="preserve"> at the existing Landmark/Van Dorn boundary rather than moving the boundary eastward to Telegraph Road.</w:t>
      </w:r>
    </w:p>
    <w:p w:rsidR="0063606E" w:rsidRDefault="0063606E" w:rsidP="00EF27E5">
      <w:pPr>
        <w:spacing w:after="0" w:line="240" w:lineRule="auto"/>
        <w:rPr>
          <w:rFonts w:eastAsia="Times New Roman" w:cs="Times New Roman"/>
          <w:b/>
          <w:color w:val="1A2A37"/>
          <w:szCs w:val="24"/>
        </w:rPr>
      </w:pPr>
    </w:p>
    <w:p w:rsidR="00281A97" w:rsidRPr="00FC4622" w:rsidRDefault="00281A97" w:rsidP="00EF27E5">
      <w:pPr>
        <w:spacing w:after="0" w:line="240" w:lineRule="auto"/>
        <w:rPr>
          <w:rFonts w:eastAsia="Times New Roman" w:cs="Times New Roman"/>
          <w:b/>
          <w:color w:val="1A2A37"/>
          <w:szCs w:val="24"/>
        </w:rPr>
      </w:pPr>
      <w:r w:rsidRPr="00FC4622">
        <w:rPr>
          <w:rFonts w:eastAsia="Times New Roman" w:cs="Times New Roman"/>
          <w:b/>
          <w:color w:val="1A2A37"/>
          <w:szCs w:val="24"/>
        </w:rPr>
        <w:t>New Business:</w:t>
      </w:r>
    </w:p>
    <w:p w:rsidR="0063606E" w:rsidRDefault="0063606E" w:rsidP="00EF27E5">
      <w:pPr>
        <w:spacing w:after="0" w:line="240" w:lineRule="auto"/>
        <w:rPr>
          <w:rFonts w:eastAsia="Times New Roman" w:cs="Times New Roman"/>
          <w:color w:val="1A2A37"/>
          <w:szCs w:val="24"/>
        </w:rPr>
      </w:pPr>
    </w:p>
    <w:p w:rsidR="00FC4622" w:rsidRDefault="00FC4622" w:rsidP="00EF27E5">
      <w:pPr>
        <w:spacing w:after="0" w:line="240" w:lineRule="auto"/>
        <w:rPr>
          <w:rFonts w:eastAsia="Times New Roman" w:cs="Times New Roman"/>
          <w:color w:val="1A2A37"/>
          <w:szCs w:val="24"/>
        </w:rPr>
      </w:pPr>
      <w:r>
        <w:rPr>
          <w:rFonts w:eastAsia="Times New Roman" w:cs="Times New Roman"/>
          <w:color w:val="1A2A37"/>
          <w:szCs w:val="24"/>
        </w:rPr>
        <w:t>Carter Flemming gave a detailed update on the issue</w:t>
      </w:r>
      <w:r w:rsidR="00223BFD">
        <w:rPr>
          <w:rFonts w:eastAsia="Times New Roman" w:cs="Times New Roman"/>
          <w:color w:val="1A2A37"/>
          <w:szCs w:val="24"/>
        </w:rPr>
        <w:t xml:space="preserve"> of </w:t>
      </w:r>
      <w:r w:rsidR="00223BFD" w:rsidRPr="00223BFD">
        <w:rPr>
          <w:rFonts w:eastAsia="Times New Roman" w:cs="Times New Roman"/>
          <w:b/>
          <w:i/>
          <w:color w:val="1A2A37"/>
          <w:szCs w:val="24"/>
        </w:rPr>
        <w:t>lights at TC Williams High School</w:t>
      </w:r>
      <w:r>
        <w:rPr>
          <w:rFonts w:eastAsia="Times New Roman" w:cs="Times New Roman"/>
          <w:color w:val="1A2A37"/>
          <w:szCs w:val="24"/>
        </w:rPr>
        <w:t xml:space="preserve">.  The feasibility study associated with the lights is expected to be </w:t>
      </w:r>
      <w:r w:rsidR="00AE1C5B">
        <w:rPr>
          <w:rFonts w:eastAsia="Times New Roman" w:cs="Times New Roman"/>
          <w:color w:val="1A2A37"/>
          <w:szCs w:val="24"/>
        </w:rPr>
        <w:t>published on 14 June and a topic for public comment</w:t>
      </w:r>
      <w:r>
        <w:rPr>
          <w:rFonts w:eastAsia="Times New Roman" w:cs="Times New Roman"/>
          <w:color w:val="1A2A37"/>
          <w:szCs w:val="24"/>
        </w:rPr>
        <w:t xml:space="preserve"> at the 19 June School Board meeting.  There was considerable discussion by all </w:t>
      </w:r>
      <w:r w:rsidR="00AE1C5B">
        <w:rPr>
          <w:rFonts w:eastAsia="Times New Roman" w:cs="Times New Roman"/>
          <w:color w:val="1A2A37"/>
          <w:szCs w:val="24"/>
        </w:rPr>
        <w:t xml:space="preserve">of </w:t>
      </w:r>
      <w:r>
        <w:rPr>
          <w:rFonts w:eastAsia="Times New Roman" w:cs="Times New Roman"/>
          <w:color w:val="1A2A37"/>
          <w:szCs w:val="24"/>
        </w:rPr>
        <w:t xml:space="preserve">the Board </w:t>
      </w:r>
      <w:r w:rsidR="00AE1C5B">
        <w:rPr>
          <w:rFonts w:eastAsia="Times New Roman" w:cs="Times New Roman"/>
          <w:color w:val="1A2A37"/>
          <w:szCs w:val="24"/>
        </w:rPr>
        <w:t>M</w:t>
      </w:r>
      <w:r>
        <w:rPr>
          <w:rFonts w:eastAsia="Times New Roman" w:cs="Times New Roman"/>
          <w:color w:val="1A2A37"/>
          <w:szCs w:val="24"/>
        </w:rPr>
        <w:t>embers on this issue</w:t>
      </w:r>
      <w:r w:rsidR="00AE1C5B">
        <w:rPr>
          <w:rFonts w:eastAsia="Times New Roman" w:cs="Times New Roman"/>
          <w:color w:val="1A2A37"/>
          <w:szCs w:val="24"/>
        </w:rPr>
        <w:t xml:space="preserve">.  </w:t>
      </w:r>
      <w:r>
        <w:rPr>
          <w:rFonts w:eastAsia="Times New Roman" w:cs="Times New Roman"/>
          <w:color w:val="1A2A37"/>
          <w:szCs w:val="24"/>
        </w:rPr>
        <w:t>SHA still opposes the installation of lights at the athletic fields</w:t>
      </w:r>
      <w:r w:rsidR="00AE1C5B">
        <w:rPr>
          <w:rFonts w:eastAsia="Times New Roman" w:cs="Times New Roman"/>
          <w:color w:val="1A2A37"/>
          <w:szCs w:val="24"/>
        </w:rPr>
        <w:t xml:space="preserve"> at T. C. Williams, mainly because of the impact on quality of life in Areas 1 and 2</w:t>
      </w:r>
      <w:r>
        <w:rPr>
          <w:rFonts w:eastAsia="Times New Roman" w:cs="Times New Roman"/>
          <w:color w:val="1A2A37"/>
          <w:szCs w:val="24"/>
        </w:rPr>
        <w:t>.</w:t>
      </w:r>
      <w:r w:rsidR="00AE1C5B">
        <w:rPr>
          <w:rFonts w:eastAsia="Times New Roman" w:cs="Times New Roman"/>
          <w:color w:val="1A2A37"/>
          <w:szCs w:val="24"/>
        </w:rPr>
        <w:t xml:space="preserve">  If lights were installed on that field, the </w:t>
      </w:r>
      <w:r>
        <w:rPr>
          <w:rFonts w:eastAsia="Times New Roman" w:cs="Times New Roman"/>
          <w:color w:val="1A2A37"/>
          <w:szCs w:val="24"/>
        </w:rPr>
        <w:t>Parks and Recreation Department w</w:t>
      </w:r>
      <w:r w:rsidR="00AE1C5B">
        <w:rPr>
          <w:rFonts w:eastAsia="Times New Roman" w:cs="Times New Roman"/>
          <w:color w:val="1A2A37"/>
          <w:szCs w:val="24"/>
        </w:rPr>
        <w:t>ould likely rent it out 365 nights a year and provide minimal supervision, security, and custodial maintenance.</w:t>
      </w:r>
    </w:p>
    <w:p w:rsidR="00DF41B9" w:rsidRDefault="00DF41B9" w:rsidP="00EF27E5">
      <w:pPr>
        <w:spacing w:after="0" w:line="240" w:lineRule="auto"/>
        <w:rPr>
          <w:rFonts w:eastAsia="Times New Roman" w:cs="Times New Roman"/>
          <w:color w:val="1A2A37"/>
          <w:szCs w:val="24"/>
        </w:rPr>
      </w:pPr>
    </w:p>
    <w:p w:rsidR="0075733E" w:rsidRDefault="00FC4622" w:rsidP="00EF27E5">
      <w:pPr>
        <w:spacing w:after="0" w:line="240" w:lineRule="auto"/>
        <w:rPr>
          <w:rFonts w:eastAsia="Times New Roman" w:cs="Times New Roman"/>
          <w:color w:val="1A2A37"/>
          <w:szCs w:val="24"/>
        </w:rPr>
      </w:pPr>
      <w:r>
        <w:rPr>
          <w:rFonts w:eastAsia="Times New Roman" w:cs="Times New Roman"/>
          <w:color w:val="1A2A37"/>
          <w:szCs w:val="24"/>
        </w:rPr>
        <w:t>Joanne Lepanto, Past President</w:t>
      </w:r>
      <w:r w:rsidR="009C1667">
        <w:rPr>
          <w:rFonts w:eastAsia="Times New Roman" w:cs="Times New Roman"/>
          <w:color w:val="1A2A37"/>
          <w:szCs w:val="24"/>
        </w:rPr>
        <w:t xml:space="preserve">, </w:t>
      </w:r>
      <w:r w:rsidR="00AE1C5B">
        <w:rPr>
          <w:rFonts w:eastAsia="Times New Roman" w:cs="Times New Roman"/>
          <w:color w:val="1A2A37"/>
          <w:szCs w:val="24"/>
        </w:rPr>
        <w:t xml:space="preserve">raised concerns about </w:t>
      </w:r>
      <w:r>
        <w:rPr>
          <w:rFonts w:eastAsia="Times New Roman" w:cs="Times New Roman"/>
          <w:color w:val="1A2A37"/>
          <w:szCs w:val="24"/>
        </w:rPr>
        <w:t xml:space="preserve">the </w:t>
      </w:r>
      <w:r w:rsidRPr="00223BFD">
        <w:rPr>
          <w:rFonts w:eastAsia="Times New Roman" w:cs="Times New Roman"/>
          <w:b/>
          <w:i/>
          <w:color w:val="1A2A37"/>
          <w:szCs w:val="24"/>
        </w:rPr>
        <w:t xml:space="preserve">food truck </w:t>
      </w:r>
      <w:r w:rsidR="00AE1C5B">
        <w:rPr>
          <w:rFonts w:eastAsia="Times New Roman" w:cs="Times New Roman"/>
          <w:b/>
          <w:i/>
          <w:color w:val="1A2A37"/>
          <w:szCs w:val="24"/>
        </w:rPr>
        <w:t xml:space="preserve">program </w:t>
      </w:r>
      <w:r w:rsidR="00AE1C5B" w:rsidRPr="00AE1C5B">
        <w:rPr>
          <w:rFonts w:eastAsia="Times New Roman" w:cs="Times New Roman"/>
          <w:color w:val="1A2A37"/>
          <w:szCs w:val="24"/>
        </w:rPr>
        <w:t>that will begin a one-year trial period beginning</w:t>
      </w:r>
      <w:r w:rsidRPr="00AE1C5B">
        <w:rPr>
          <w:rFonts w:eastAsia="Times New Roman" w:cs="Times New Roman"/>
          <w:color w:val="1A2A37"/>
          <w:szCs w:val="24"/>
        </w:rPr>
        <w:t xml:space="preserve"> on 1 July</w:t>
      </w:r>
      <w:r w:rsidR="00AE1C5B" w:rsidRPr="00AE1C5B">
        <w:rPr>
          <w:rFonts w:eastAsia="Times New Roman" w:cs="Times New Roman"/>
          <w:color w:val="1A2A37"/>
          <w:szCs w:val="24"/>
        </w:rPr>
        <w:t>.</w:t>
      </w:r>
      <w:r>
        <w:rPr>
          <w:rFonts w:eastAsia="Times New Roman" w:cs="Times New Roman"/>
          <w:color w:val="1A2A37"/>
          <w:szCs w:val="24"/>
        </w:rPr>
        <w:t xml:space="preserve"> </w:t>
      </w:r>
      <w:r w:rsidR="00AE1C5B">
        <w:rPr>
          <w:rFonts w:eastAsia="Times New Roman" w:cs="Times New Roman"/>
          <w:color w:val="1A2A37"/>
          <w:szCs w:val="24"/>
        </w:rPr>
        <w:t xml:space="preserve"> She observed that </w:t>
      </w:r>
      <w:r>
        <w:rPr>
          <w:rFonts w:eastAsia="Times New Roman" w:cs="Times New Roman"/>
          <w:color w:val="1A2A37"/>
          <w:szCs w:val="24"/>
        </w:rPr>
        <w:t>some food truck vendors have “jumped the gun”</w:t>
      </w:r>
      <w:r w:rsidR="00AE1C5B">
        <w:rPr>
          <w:rFonts w:eastAsia="Times New Roman" w:cs="Times New Roman"/>
          <w:color w:val="1A2A37"/>
          <w:szCs w:val="24"/>
        </w:rPr>
        <w:t xml:space="preserve"> and begun selling on local streets.  She </w:t>
      </w:r>
      <w:r w:rsidR="001C6E11">
        <w:rPr>
          <w:rFonts w:eastAsia="Times New Roman" w:cs="Times New Roman"/>
          <w:color w:val="1A2A37"/>
          <w:szCs w:val="24"/>
        </w:rPr>
        <w:t xml:space="preserve">raised </w:t>
      </w:r>
      <w:r w:rsidR="00AE1C5B">
        <w:rPr>
          <w:rFonts w:eastAsia="Times New Roman" w:cs="Times New Roman"/>
          <w:color w:val="1A2A37"/>
          <w:szCs w:val="24"/>
        </w:rPr>
        <w:t>t</w:t>
      </w:r>
      <w:r>
        <w:rPr>
          <w:rFonts w:eastAsia="Times New Roman" w:cs="Times New Roman"/>
          <w:color w:val="1A2A37"/>
          <w:szCs w:val="24"/>
        </w:rPr>
        <w:t>he big question</w:t>
      </w:r>
      <w:r w:rsidR="00AE1C5B">
        <w:rPr>
          <w:rFonts w:eastAsia="Times New Roman" w:cs="Times New Roman"/>
          <w:color w:val="1A2A37"/>
          <w:szCs w:val="24"/>
        </w:rPr>
        <w:t xml:space="preserve">, “Who do </w:t>
      </w:r>
      <w:r>
        <w:rPr>
          <w:rFonts w:eastAsia="Times New Roman" w:cs="Times New Roman"/>
          <w:color w:val="1A2A37"/>
          <w:szCs w:val="24"/>
        </w:rPr>
        <w:t>you call when there is a violation?</w:t>
      </w:r>
      <w:r w:rsidR="00AE1C5B">
        <w:rPr>
          <w:rFonts w:eastAsia="Times New Roman" w:cs="Times New Roman"/>
          <w:color w:val="1A2A37"/>
          <w:szCs w:val="24"/>
        </w:rPr>
        <w:t>”</w:t>
      </w:r>
      <w:r>
        <w:rPr>
          <w:rFonts w:eastAsia="Times New Roman" w:cs="Times New Roman"/>
          <w:color w:val="1A2A37"/>
          <w:szCs w:val="24"/>
        </w:rPr>
        <w:t xml:space="preserve">  </w:t>
      </w:r>
      <w:r w:rsidR="001C6E11">
        <w:rPr>
          <w:rFonts w:eastAsia="Times New Roman" w:cs="Times New Roman"/>
          <w:color w:val="1A2A37"/>
          <w:szCs w:val="24"/>
        </w:rPr>
        <w:t>During a discussion, answers were suggested such as t</w:t>
      </w:r>
      <w:r>
        <w:rPr>
          <w:rFonts w:eastAsia="Times New Roman" w:cs="Times New Roman"/>
          <w:color w:val="1A2A37"/>
          <w:szCs w:val="24"/>
        </w:rPr>
        <w:t xml:space="preserve">he Police </w:t>
      </w:r>
      <w:r w:rsidR="00AE1C5B">
        <w:rPr>
          <w:rFonts w:eastAsia="Times New Roman" w:cs="Times New Roman"/>
          <w:color w:val="1A2A37"/>
          <w:szCs w:val="24"/>
        </w:rPr>
        <w:t xml:space="preserve">or City departments—like </w:t>
      </w:r>
      <w:r w:rsidR="001C6E11">
        <w:rPr>
          <w:rFonts w:eastAsia="Times New Roman" w:cs="Times New Roman"/>
          <w:color w:val="1A2A37"/>
          <w:szCs w:val="24"/>
        </w:rPr>
        <w:t>C</w:t>
      </w:r>
      <w:r w:rsidR="00AE1C5B">
        <w:rPr>
          <w:rFonts w:eastAsia="Times New Roman" w:cs="Times New Roman"/>
          <w:color w:val="1A2A37"/>
          <w:szCs w:val="24"/>
        </w:rPr>
        <w:t xml:space="preserve">ode </w:t>
      </w:r>
      <w:r w:rsidR="001C6E11">
        <w:rPr>
          <w:rFonts w:eastAsia="Times New Roman" w:cs="Times New Roman"/>
          <w:color w:val="1A2A37"/>
          <w:szCs w:val="24"/>
        </w:rPr>
        <w:t>E</w:t>
      </w:r>
      <w:r w:rsidR="00AE1C5B">
        <w:rPr>
          <w:rFonts w:eastAsia="Times New Roman" w:cs="Times New Roman"/>
          <w:color w:val="1A2A37"/>
          <w:szCs w:val="24"/>
        </w:rPr>
        <w:t xml:space="preserve">nforcement or Parks and Recreation—which typically do not respond to calls after 5 pm. </w:t>
      </w:r>
      <w:r>
        <w:rPr>
          <w:rFonts w:eastAsia="Times New Roman" w:cs="Times New Roman"/>
          <w:color w:val="1A2A37"/>
          <w:szCs w:val="24"/>
        </w:rPr>
        <w:t xml:space="preserve"> </w:t>
      </w:r>
      <w:r w:rsidR="0075733E">
        <w:rPr>
          <w:rFonts w:eastAsia="Times New Roman" w:cs="Times New Roman"/>
          <w:color w:val="1A2A37"/>
          <w:szCs w:val="24"/>
        </w:rPr>
        <w:t xml:space="preserve">Sharon Annear </w:t>
      </w:r>
      <w:r w:rsidR="001C6E11">
        <w:rPr>
          <w:rFonts w:eastAsia="Times New Roman" w:cs="Times New Roman"/>
          <w:color w:val="1A2A37"/>
          <w:szCs w:val="24"/>
        </w:rPr>
        <w:t xml:space="preserve">added information about how </w:t>
      </w:r>
      <w:r>
        <w:rPr>
          <w:rFonts w:eastAsia="Times New Roman" w:cs="Times New Roman"/>
          <w:color w:val="1A2A37"/>
          <w:szCs w:val="24"/>
        </w:rPr>
        <w:t>the C</w:t>
      </w:r>
      <w:r w:rsidR="00205A7A">
        <w:rPr>
          <w:rFonts w:eastAsia="Times New Roman" w:cs="Times New Roman"/>
          <w:color w:val="1A2A37"/>
          <w:szCs w:val="24"/>
        </w:rPr>
        <w:t>ity plans to implement the food truck policies.</w:t>
      </w:r>
    </w:p>
    <w:p w:rsidR="0063606E" w:rsidRDefault="0063606E" w:rsidP="00EF27E5">
      <w:pPr>
        <w:spacing w:after="0" w:line="240" w:lineRule="auto"/>
        <w:rPr>
          <w:rFonts w:eastAsia="Times New Roman" w:cs="Times New Roman"/>
          <w:color w:val="1A2A37"/>
          <w:szCs w:val="24"/>
        </w:rPr>
      </w:pPr>
    </w:p>
    <w:p w:rsidR="0075733E" w:rsidRDefault="0075733E" w:rsidP="00EF27E5">
      <w:pPr>
        <w:spacing w:after="0" w:line="240" w:lineRule="auto"/>
        <w:rPr>
          <w:rFonts w:eastAsia="Times New Roman" w:cs="Times New Roman"/>
          <w:color w:val="1A2A37"/>
          <w:szCs w:val="24"/>
        </w:rPr>
      </w:pPr>
      <w:r>
        <w:rPr>
          <w:rFonts w:eastAsia="Times New Roman" w:cs="Times New Roman"/>
          <w:color w:val="1A2A37"/>
          <w:szCs w:val="24"/>
        </w:rPr>
        <w:t>Having no further business, the meeting adjourned at 9:</w:t>
      </w:r>
      <w:r w:rsidR="00205A7A">
        <w:rPr>
          <w:rFonts w:eastAsia="Times New Roman" w:cs="Times New Roman"/>
          <w:color w:val="1A2A37"/>
          <w:szCs w:val="24"/>
        </w:rPr>
        <w:t>15</w:t>
      </w:r>
      <w:r>
        <w:rPr>
          <w:rFonts w:eastAsia="Times New Roman" w:cs="Times New Roman"/>
          <w:color w:val="1A2A37"/>
          <w:szCs w:val="24"/>
        </w:rPr>
        <w:t xml:space="preserve"> PM.</w:t>
      </w:r>
    </w:p>
    <w:p w:rsidR="0063606E" w:rsidRDefault="0063606E" w:rsidP="00EF27E5">
      <w:pPr>
        <w:spacing w:after="0" w:line="240" w:lineRule="auto"/>
        <w:rPr>
          <w:rFonts w:eastAsia="Times New Roman" w:cs="Times New Roman"/>
          <w:b/>
          <w:color w:val="1A2A37"/>
          <w:szCs w:val="24"/>
        </w:rPr>
      </w:pPr>
    </w:p>
    <w:p w:rsidR="0075733E" w:rsidRPr="000F115F" w:rsidRDefault="0075733E" w:rsidP="0063606E">
      <w:pPr>
        <w:spacing w:after="0" w:line="240" w:lineRule="auto"/>
        <w:jc w:val="center"/>
        <w:rPr>
          <w:rFonts w:eastAsia="Times New Roman" w:cs="Times New Roman"/>
          <w:b/>
          <w:color w:val="1A2A37"/>
          <w:szCs w:val="24"/>
        </w:rPr>
      </w:pPr>
      <w:r w:rsidRPr="000F115F">
        <w:rPr>
          <w:rFonts w:eastAsia="Times New Roman" w:cs="Times New Roman"/>
          <w:b/>
          <w:color w:val="1A2A37"/>
          <w:szCs w:val="24"/>
        </w:rPr>
        <w:t>Richard J. Hayes, Recorder</w:t>
      </w:r>
    </w:p>
    <w:p w:rsidR="0075733E" w:rsidRDefault="0075733E" w:rsidP="00EF27E5">
      <w:pPr>
        <w:spacing w:after="0" w:line="240" w:lineRule="auto"/>
        <w:rPr>
          <w:rFonts w:eastAsia="Times New Roman" w:cs="Times New Roman"/>
          <w:color w:val="1A2A37"/>
          <w:szCs w:val="24"/>
        </w:rPr>
      </w:pPr>
    </w:p>
    <w:p w:rsidR="0075733E" w:rsidRDefault="0075733E" w:rsidP="00EF27E5">
      <w:pPr>
        <w:spacing w:after="0" w:line="240" w:lineRule="auto"/>
        <w:rPr>
          <w:rFonts w:eastAsia="Times New Roman" w:cs="Times New Roman"/>
          <w:b/>
          <w:color w:val="1A2A37"/>
          <w:szCs w:val="24"/>
        </w:rPr>
      </w:pPr>
    </w:p>
    <w:p w:rsidR="0075733E" w:rsidRPr="00B64770" w:rsidRDefault="0075733E" w:rsidP="00EF27E5">
      <w:pPr>
        <w:spacing w:after="0" w:line="240" w:lineRule="auto"/>
        <w:rPr>
          <w:rFonts w:eastAsia="Times New Roman" w:cs="Times New Roman"/>
          <w:color w:val="1A2A37"/>
          <w:szCs w:val="24"/>
        </w:rPr>
      </w:pPr>
      <w:r w:rsidRPr="00636857">
        <w:rPr>
          <w:rFonts w:eastAsia="Times New Roman" w:cs="Times New Roman"/>
          <w:b/>
          <w:color w:val="1A2A37"/>
          <w:szCs w:val="24"/>
        </w:rPr>
        <w:t>Board Members present</w:t>
      </w:r>
      <w:r>
        <w:rPr>
          <w:rFonts w:eastAsia="Times New Roman" w:cs="Times New Roman"/>
          <w:color w:val="1A2A37"/>
          <w:szCs w:val="24"/>
        </w:rPr>
        <w:t xml:space="preserve">: </w:t>
      </w:r>
      <w:r w:rsidR="001C6E11">
        <w:rPr>
          <w:rFonts w:eastAsia="Times New Roman" w:cs="Times New Roman"/>
          <w:color w:val="1A2A37"/>
          <w:szCs w:val="24"/>
        </w:rPr>
        <w:t xml:space="preserve">Nancy </w:t>
      </w:r>
      <w:r>
        <w:rPr>
          <w:rFonts w:eastAsia="Times New Roman" w:cs="Times New Roman"/>
          <w:color w:val="1A2A37"/>
          <w:szCs w:val="24"/>
        </w:rPr>
        <w:t xml:space="preserve">Jennings, Jack Sullivan, Carter Flemming, </w:t>
      </w:r>
      <w:r w:rsidR="00205A7A">
        <w:rPr>
          <w:rFonts w:eastAsia="Times New Roman" w:cs="Times New Roman"/>
          <w:color w:val="1A2A37"/>
          <w:szCs w:val="24"/>
        </w:rPr>
        <w:t xml:space="preserve">Dick Hobson, Richard Hunt, </w:t>
      </w:r>
      <w:r w:rsidRPr="00B64770">
        <w:rPr>
          <w:rFonts w:eastAsia="Times New Roman" w:cs="Times New Roman"/>
          <w:color w:val="1A2A37"/>
          <w:szCs w:val="24"/>
        </w:rPr>
        <w:t>Dick Hayes,</w:t>
      </w:r>
      <w:r>
        <w:rPr>
          <w:rFonts w:eastAsia="Times New Roman" w:cs="Times New Roman"/>
          <w:color w:val="1A2A37"/>
          <w:szCs w:val="24"/>
        </w:rPr>
        <w:t xml:space="preserve"> Tom Fulton, </w:t>
      </w:r>
      <w:r w:rsidR="00205A7A">
        <w:rPr>
          <w:rFonts w:eastAsia="Times New Roman" w:cs="Times New Roman"/>
          <w:color w:val="1A2A37"/>
          <w:szCs w:val="24"/>
        </w:rPr>
        <w:t xml:space="preserve">Joe Franklin, </w:t>
      </w:r>
      <w:r>
        <w:rPr>
          <w:rFonts w:eastAsia="Times New Roman" w:cs="Times New Roman"/>
          <w:color w:val="1A2A37"/>
          <w:szCs w:val="24"/>
        </w:rPr>
        <w:t xml:space="preserve">Ann Henshaw, Joanne Lepanto, </w:t>
      </w:r>
      <w:r w:rsidR="00205A7A">
        <w:rPr>
          <w:rFonts w:eastAsia="Times New Roman" w:cs="Times New Roman"/>
          <w:color w:val="1A2A37"/>
          <w:szCs w:val="24"/>
        </w:rPr>
        <w:t xml:space="preserve">and </w:t>
      </w:r>
      <w:r>
        <w:rPr>
          <w:rFonts w:eastAsia="Times New Roman" w:cs="Times New Roman"/>
          <w:color w:val="1A2A37"/>
          <w:szCs w:val="24"/>
        </w:rPr>
        <w:t>Joe Fischer</w:t>
      </w:r>
      <w:r w:rsidR="00205A7A">
        <w:rPr>
          <w:rFonts w:eastAsia="Times New Roman" w:cs="Times New Roman"/>
          <w:color w:val="1A2A37"/>
          <w:szCs w:val="24"/>
        </w:rPr>
        <w:t>.</w:t>
      </w:r>
    </w:p>
    <w:p w:rsidR="0075733E" w:rsidRDefault="0075733E" w:rsidP="00EF27E5">
      <w:pPr>
        <w:spacing w:after="0" w:line="240" w:lineRule="auto"/>
        <w:rPr>
          <w:rFonts w:eastAsia="Times New Roman" w:cs="Times New Roman"/>
          <w:color w:val="1A2A37"/>
          <w:szCs w:val="24"/>
        </w:rPr>
      </w:pPr>
    </w:p>
    <w:p w:rsidR="0075733E" w:rsidRDefault="0075733E" w:rsidP="00EF27E5">
      <w:pPr>
        <w:spacing w:after="0" w:line="240" w:lineRule="auto"/>
        <w:rPr>
          <w:rFonts w:eastAsia="Times New Roman" w:cs="Times New Roman"/>
          <w:color w:val="1A2A37"/>
          <w:szCs w:val="24"/>
        </w:rPr>
      </w:pPr>
      <w:r w:rsidRPr="00636857">
        <w:rPr>
          <w:rFonts w:eastAsia="Times New Roman" w:cs="Times New Roman"/>
          <w:b/>
          <w:color w:val="1A2A37"/>
          <w:szCs w:val="24"/>
        </w:rPr>
        <w:t>Others in attendance included</w:t>
      </w:r>
      <w:r>
        <w:rPr>
          <w:rFonts w:eastAsia="Times New Roman" w:cs="Times New Roman"/>
          <w:color w:val="1A2A37"/>
          <w:szCs w:val="24"/>
        </w:rPr>
        <w:t xml:space="preserve">: SGT </w:t>
      </w:r>
      <w:r w:rsidR="001C6E11">
        <w:rPr>
          <w:rFonts w:eastAsia="Times New Roman" w:cs="Times New Roman"/>
          <w:color w:val="1A2A37"/>
          <w:szCs w:val="24"/>
        </w:rPr>
        <w:t xml:space="preserve">Lemuel </w:t>
      </w:r>
      <w:r>
        <w:rPr>
          <w:rFonts w:eastAsia="Times New Roman" w:cs="Times New Roman"/>
          <w:color w:val="1A2A37"/>
          <w:szCs w:val="24"/>
        </w:rPr>
        <w:t xml:space="preserve">Houston, </w:t>
      </w:r>
      <w:r w:rsidR="00205A7A">
        <w:rPr>
          <w:rFonts w:eastAsia="Times New Roman" w:cs="Times New Roman"/>
          <w:color w:val="1A2A37"/>
          <w:szCs w:val="24"/>
        </w:rPr>
        <w:t>Vic Mukai, Jim Gibson, Fran and Calvin Terrell, Carol James, and</w:t>
      </w:r>
      <w:r>
        <w:rPr>
          <w:rFonts w:eastAsia="Times New Roman" w:cs="Times New Roman"/>
          <w:color w:val="1A2A37"/>
          <w:szCs w:val="24"/>
        </w:rPr>
        <w:t xml:space="preserve"> Sharon Annear. </w:t>
      </w:r>
    </w:p>
    <w:sectPr w:rsidR="0075733E" w:rsidSect="00947335">
      <w:foot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12663" w:rsidRDefault="00612663" w:rsidP="00BD249E">
      <w:pPr>
        <w:spacing w:after="0" w:line="240" w:lineRule="auto"/>
      </w:pPr>
      <w:r>
        <w:separator/>
      </w:r>
    </w:p>
  </w:endnote>
  <w:endnote w:type="continuationSeparator" w:id="0">
    <w:p w:rsidR="00612663" w:rsidRDefault="00612663" w:rsidP="00BD24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930986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BD249E" w:rsidRDefault="00BD249E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74582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12663" w:rsidRDefault="00612663" w:rsidP="00BD249E">
      <w:pPr>
        <w:spacing w:after="0" w:line="240" w:lineRule="auto"/>
      </w:pPr>
      <w:r>
        <w:separator/>
      </w:r>
    </w:p>
  </w:footnote>
  <w:footnote w:type="continuationSeparator" w:id="0">
    <w:p w:rsidR="00612663" w:rsidRDefault="00612663" w:rsidP="00BD249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68357D1"/>
    <w:multiLevelType w:val="hybridMultilevel"/>
    <w:tmpl w:val="1C2891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EAF5A5B"/>
    <w:multiLevelType w:val="hybridMultilevel"/>
    <w:tmpl w:val="57801A74"/>
    <w:lvl w:ilvl="0" w:tplc="9404FE6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F8B22F9"/>
    <w:multiLevelType w:val="hybridMultilevel"/>
    <w:tmpl w:val="7DFA508E"/>
    <w:lvl w:ilvl="0" w:tplc="B456E7CE">
      <w:start w:val="1"/>
      <w:numFmt w:val="decimal"/>
      <w:lvlText w:val="(%1)"/>
      <w:lvlJc w:val="left"/>
      <w:pPr>
        <w:ind w:left="750" w:hanging="390"/>
      </w:pPr>
      <w:rPr>
        <w:rFonts w:eastAsia="Times New Roman" w:cs="Times New Roman" w:hint="default"/>
        <w:color w:val="1A2A37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95D59BF"/>
    <w:multiLevelType w:val="hybridMultilevel"/>
    <w:tmpl w:val="067C326C"/>
    <w:lvl w:ilvl="0" w:tplc="0CDEFCBA">
      <w:start w:val="12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770479A"/>
    <w:multiLevelType w:val="hybridMultilevel"/>
    <w:tmpl w:val="BB9031C6"/>
    <w:lvl w:ilvl="0" w:tplc="D6A6513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493A"/>
    <w:rsid w:val="000040C1"/>
    <w:rsid w:val="00047C71"/>
    <w:rsid w:val="000B5A06"/>
    <w:rsid w:val="000B7BC5"/>
    <w:rsid w:val="000F6411"/>
    <w:rsid w:val="00187676"/>
    <w:rsid w:val="001C6E11"/>
    <w:rsid w:val="001D734F"/>
    <w:rsid w:val="00205A7A"/>
    <w:rsid w:val="00210EC6"/>
    <w:rsid w:val="00212E8D"/>
    <w:rsid w:val="00223BFD"/>
    <w:rsid w:val="00245CC9"/>
    <w:rsid w:val="00281A97"/>
    <w:rsid w:val="002A5F86"/>
    <w:rsid w:val="0035340C"/>
    <w:rsid w:val="003622AA"/>
    <w:rsid w:val="00377AB8"/>
    <w:rsid w:val="00442EF8"/>
    <w:rsid w:val="004820CF"/>
    <w:rsid w:val="00486830"/>
    <w:rsid w:val="004A0F0E"/>
    <w:rsid w:val="004D51DE"/>
    <w:rsid w:val="004E15B9"/>
    <w:rsid w:val="00527184"/>
    <w:rsid w:val="005639D8"/>
    <w:rsid w:val="00574582"/>
    <w:rsid w:val="0057607C"/>
    <w:rsid w:val="00580952"/>
    <w:rsid w:val="005C37C8"/>
    <w:rsid w:val="00612663"/>
    <w:rsid w:val="0063606E"/>
    <w:rsid w:val="0063737D"/>
    <w:rsid w:val="006835BD"/>
    <w:rsid w:val="00697C55"/>
    <w:rsid w:val="00735F94"/>
    <w:rsid w:val="0075733E"/>
    <w:rsid w:val="0076523E"/>
    <w:rsid w:val="00766EA0"/>
    <w:rsid w:val="00780233"/>
    <w:rsid w:val="007B335F"/>
    <w:rsid w:val="007E3456"/>
    <w:rsid w:val="00841528"/>
    <w:rsid w:val="0084172C"/>
    <w:rsid w:val="00866CBF"/>
    <w:rsid w:val="008806A7"/>
    <w:rsid w:val="008C2C8A"/>
    <w:rsid w:val="008E5542"/>
    <w:rsid w:val="00924071"/>
    <w:rsid w:val="00947335"/>
    <w:rsid w:val="00971258"/>
    <w:rsid w:val="009836ED"/>
    <w:rsid w:val="009C1667"/>
    <w:rsid w:val="009F032B"/>
    <w:rsid w:val="009F113D"/>
    <w:rsid w:val="00A22317"/>
    <w:rsid w:val="00A335FA"/>
    <w:rsid w:val="00A575D9"/>
    <w:rsid w:val="00A97947"/>
    <w:rsid w:val="00AD05C5"/>
    <w:rsid w:val="00AE1C5B"/>
    <w:rsid w:val="00B742C2"/>
    <w:rsid w:val="00BD249E"/>
    <w:rsid w:val="00C017CC"/>
    <w:rsid w:val="00C0493A"/>
    <w:rsid w:val="00C262BE"/>
    <w:rsid w:val="00C556E7"/>
    <w:rsid w:val="00C563DB"/>
    <w:rsid w:val="00C77055"/>
    <w:rsid w:val="00C92935"/>
    <w:rsid w:val="00CC77D5"/>
    <w:rsid w:val="00D1430C"/>
    <w:rsid w:val="00D21890"/>
    <w:rsid w:val="00D34F7E"/>
    <w:rsid w:val="00D655C6"/>
    <w:rsid w:val="00D920FD"/>
    <w:rsid w:val="00DD2E8B"/>
    <w:rsid w:val="00DF2596"/>
    <w:rsid w:val="00DF2A48"/>
    <w:rsid w:val="00DF41B9"/>
    <w:rsid w:val="00E06F25"/>
    <w:rsid w:val="00E4430B"/>
    <w:rsid w:val="00EF27E5"/>
    <w:rsid w:val="00F340B2"/>
    <w:rsid w:val="00F50177"/>
    <w:rsid w:val="00F50AE0"/>
    <w:rsid w:val="00F8611D"/>
    <w:rsid w:val="00FB18CB"/>
    <w:rsid w:val="00FC4622"/>
    <w:rsid w:val="00FD02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BA82EBF7-AB42-4A1D-B958-45AA384C8E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806A7"/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806A7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C262BE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D249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D249E"/>
    <w:rPr>
      <w:rFonts w:ascii="Times New Roman" w:hAnsi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BD249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D249E"/>
    <w:rPr>
      <w:rFonts w:ascii="Times New Roman" w:hAnsi="Times New Roman"/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D24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249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748</Words>
  <Characters>4266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Reznick Group</Company>
  <LinksUpToDate>false</LinksUpToDate>
  <CharactersWithSpaces>5004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Nancy Jennings</cp:lastModifiedBy>
  <cp:revision>2</cp:revision>
  <dcterms:created xsi:type="dcterms:W3CDTF">2014-10-26T20:00:00Z</dcterms:created>
  <dcterms:modified xsi:type="dcterms:W3CDTF">2014-10-26T20:00:00Z</dcterms:modified>
</cp:coreProperties>
</file>