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sk-SK" w:eastAsia="sk-SK"/>
        </w:rPr>
        <w:t>MINUTES OF ANNUAL MEETING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 </w: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b/>
          <w:bCs/>
          <w:sz w:val="24"/>
          <w:szCs w:val="24"/>
          <w:lang w:val="sk-SK" w:eastAsia="sk-SK"/>
        </w:rPr>
        <w:t>of the Seminary Hill Association, Inc.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</w:r>
      <w:r w:rsidRPr="004B5955">
        <w:rPr>
          <w:rFonts w:ascii="Times New Roman" w:eastAsia="Times New Roman" w:hAnsi="Times New Roman" w:cs="Times New Roman"/>
          <w:b/>
          <w:bCs/>
          <w:sz w:val="24"/>
          <w:szCs w:val="24"/>
          <w:lang w:val="sk-SK" w:eastAsia="sk-SK"/>
        </w:rPr>
        <w:t>November 18, 1999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 </w:t>
      </w:r>
    </w:p>
    <w:p w:rsidR="009F5817" w:rsidRPr="004B5955" w:rsidRDefault="004B5955" w:rsidP="009F5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pict>
          <v:rect id="_x0000_i1025" style="width:468pt;height:1.5pt" o:hralign="center" o:hrstd="t" o:hr="t" fillcolor="#a0a0a0" stroked="f"/>
        </w:pic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>The annual meeting of Seminary Hill Association, Inc. was held on N</w:t>
      </w:r>
      <w:bookmarkStart w:id="0" w:name="_GoBack"/>
      <w:bookmarkEnd w:id="0"/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ovember 18,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1999, at the Virginia Theological Seminary, Addison Auditorium, Alexandria, Virginia.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The meeting was called to order at 8:15 p.m. by Joanne Lepanto, President.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Over forty members signed in their attendance and a quorum was declared.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The membership was welcomed and the agenda adopted. The first order of business was presentation by Mr. Sullivan of the Treasurer\'92s Report which was duly made and adopted. </w: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The next order of business was election of officers.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The following were nominated and seconded and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elected to the office opposite their name: </w: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Bill Dickinson, President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Jim, Guzzi, Vice President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Jack Sullivan, Treasurer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Don Fullerton, Secretary </w: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u w:val="single"/>
          <w:lang w:val="sk-SK" w:eastAsia="sk-SK"/>
        </w:rPr>
        <w:t>Area Representatives: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 </w: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Lilian Patterson, Area 1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Tom Kerester, Area 2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Richard Hobson, Area 3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Dan Kelly, Area 4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Dan Hayes, Area 5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Bill O\'92Neil, Area 6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Pat Liddy, Area 7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Joe Gerard, Area 8 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br/>
        <w:t xml:space="preserve">Greg Tsoucalas, Area 9 </w:t>
      </w:r>
    </w:p>
    <w:p w:rsidR="009F5817" w:rsidRPr="004B5955" w:rsidRDefault="004B5955" w:rsidP="009F5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pict>
          <v:rect id="_x0000_i1026" style="width:468pt;height:1.5pt" o:hralign="center" o:hrstd="t" o:hr="t" fillcolor="#a0a0a0" stroked="f"/>
        </w:pic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The next order of business was a proposal to raise the annual dues, to wit, to ratify a Board resolution raising the annual dues to $20.00 per household member per year. After discussion, a motion was made to raise the dues to $20.00 per year with such increased dues. The motion was seconded and carried. </w: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A panel discussion on group homes followed after which new business was discussed. </w: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There being no further business before the meeting, upon resolution duly made and seconded, the meeting was adjourned. </w: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b/>
          <w:bCs/>
          <w:sz w:val="24"/>
          <w:szCs w:val="24"/>
          <w:lang w:val="sk-SK" w:eastAsia="sk-SK"/>
        </w:rPr>
        <w:lastRenderedPageBreak/>
        <w:t>T</w:t>
      </w: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he foregoing minutes were duly adopted on November 20, 2000. </w: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_________________ </w:t>
      </w:r>
    </w:p>
    <w:p w:rsidR="009F5817" w:rsidRPr="004B5955" w:rsidRDefault="009F5817" w:rsidP="009F58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4B5955"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  <w:t xml:space="preserve">Secretary </w:t>
      </w:r>
    </w:p>
    <w:p w:rsidR="00576E93" w:rsidRPr="004B5955" w:rsidRDefault="00576E93"/>
    <w:sectPr w:rsidR="00576E93" w:rsidRPr="004B595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817"/>
    <w:rsid w:val="004B5955"/>
    <w:rsid w:val="00576E93"/>
    <w:rsid w:val="009F5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8BA062-75C6-40D6-82F8-722D904D1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F5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newseventshighlight">
    <w:name w:val="newseventshighlight"/>
    <w:basedOn w:val="DefaultParagraphFont"/>
    <w:rsid w:val="009F5817"/>
  </w:style>
  <w:style w:type="character" w:styleId="Strong">
    <w:name w:val="Strong"/>
    <w:basedOn w:val="DefaultParagraphFont"/>
    <w:uiPriority w:val="22"/>
    <w:qFormat/>
    <w:rsid w:val="009F581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303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247</Words>
  <Characters>1413</Characters>
  <Application>Microsoft Office Word</Application>
  <DocSecurity>0</DocSecurity>
  <Lines>11</Lines>
  <Paragraphs>3</Paragraphs>
  <ScaleCrop>false</ScaleCrop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Panko</dc:creator>
  <cp:keywords/>
  <dc:description/>
  <cp:lastModifiedBy>Stefan Panko</cp:lastModifiedBy>
  <cp:revision>2</cp:revision>
  <dcterms:created xsi:type="dcterms:W3CDTF">2019-02-11T18:36:00Z</dcterms:created>
  <dcterms:modified xsi:type="dcterms:W3CDTF">2019-02-11T18:40:00Z</dcterms:modified>
</cp:coreProperties>
</file>