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A24BC" w:rsidRPr="007A24BC" w:rsidRDefault="007A24BC" w:rsidP="007A24BC">
      <w:pPr>
        <w:spacing w:after="0"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b/>
          <w:bCs/>
          <w:sz w:val="24"/>
          <w:szCs w:val="24"/>
          <w:lang w:val="sk-SK" w:eastAsia="sk-SK"/>
        </w:rPr>
        <w:t>MINUTES OF BOARD</w:t>
      </w:r>
      <w:r w:rsidRPr="007A24BC">
        <w:rPr>
          <w:rFonts w:ascii="Times New Roman" w:eastAsia="Times New Roman" w:hAnsi="Times New Roman" w:cs="Times New Roman"/>
          <w:sz w:val="24"/>
          <w:szCs w:val="24"/>
          <w:lang w:val="sk-SK" w:eastAsia="sk-SK"/>
        </w:rPr>
        <w:t xml:space="preserve"> </w:t>
      </w:r>
      <w:r w:rsidRPr="007A24BC">
        <w:rPr>
          <w:rFonts w:ascii="Times New Roman" w:eastAsia="Times New Roman" w:hAnsi="Times New Roman" w:cs="Times New Roman"/>
          <w:sz w:val="24"/>
          <w:szCs w:val="24"/>
          <w:lang w:val="sk-SK" w:eastAsia="sk-SK"/>
        </w:rPr>
        <w:br/>
      </w:r>
      <w:r w:rsidRPr="007A24BC">
        <w:rPr>
          <w:rFonts w:ascii="Times New Roman" w:eastAsia="Times New Roman" w:hAnsi="Times New Roman" w:cs="Times New Roman"/>
          <w:b/>
          <w:bCs/>
          <w:sz w:val="24"/>
          <w:szCs w:val="24"/>
          <w:lang w:val="sk-SK" w:eastAsia="sk-SK"/>
        </w:rPr>
        <w:t>Meeting of Seminary Hill Association</w:t>
      </w:r>
      <w:r w:rsidRPr="007A24BC">
        <w:rPr>
          <w:rFonts w:ascii="Times New Roman" w:eastAsia="Times New Roman" w:hAnsi="Times New Roman" w:cs="Times New Roman"/>
          <w:sz w:val="24"/>
          <w:szCs w:val="24"/>
          <w:lang w:val="sk-SK" w:eastAsia="sk-SK"/>
        </w:rPr>
        <w:t xml:space="preserve"> </w:t>
      </w:r>
      <w:r w:rsidRPr="007A24BC">
        <w:rPr>
          <w:rFonts w:ascii="Times New Roman" w:eastAsia="Times New Roman" w:hAnsi="Times New Roman" w:cs="Times New Roman"/>
          <w:sz w:val="24"/>
          <w:szCs w:val="24"/>
          <w:lang w:val="sk-SK" w:eastAsia="sk-SK"/>
        </w:rPr>
        <w:br/>
      </w:r>
      <w:r w:rsidRPr="007A24BC">
        <w:rPr>
          <w:rFonts w:ascii="Times New Roman" w:eastAsia="Times New Roman" w:hAnsi="Times New Roman" w:cs="Times New Roman"/>
          <w:b/>
          <w:bCs/>
          <w:sz w:val="24"/>
          <w:szCs w:val="24"/>
          <w:lang w:val="sk-SK" w:eastAsia="sk-SK"/>
        </w:rPr>
        <w:t>Board of Directors Held on November 13, 2000</w:t>
      </w:r>
      <w:r w:rsidRPr="007A24BC">
        <w:rPr>
          <w:rFonts w:ascii="Times New Roman" w:eastAsia="Times New Roman" w:hAnsi="Times New Roman" w:cs="Times New Roman"/>
          <w:sz w:val="24"/>
          <w:szCs w:val="24"/>
          <w:lang w:val="sk-SK" w:eastAsia="sk-SK"/>
        </w:rPr>
        <w:t xml:space="preserve"> </w:t>
      </w:r>
    </w:p>
    <w:p w:rsidR="007A24BC" w:rsidRPr="007A24BC" w:rsidRDefault="007A24BC" w:rsidP="007A24BC">
      <w:pPr>
        <w:spacing w:after="0"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7A24BC" w:rsidRPr="007A24BC" w:rsidRDefault="007A24BC" w:rsidP="007A24BC">
      <w:pPr>
        <w:spacing w:after="0"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br/>
      </w:r>
      <w:r w:rsidRPr="007A24BC">
        <w:rPr>
          <w:rFonts w:ascii="Times New Roman" w:eastAsia="Times New Roman" w:hAnsi="Times New Roman" w:cs="Times New Roman"/>
          <w:b/>
          <w:bCs/>
          <w:sz w:val="24"/>
          <w:szCs w:val="24"/>
          <w:lang w:val="sk-SK" w:eastAsia="sk-SK"/>
        </w:rPr>
        <w:t>Present:</w:t>
      </w:r>
      <w:r w:rsidRPr="007A24BC">
        <w:rPr>
          <w:rFonts w:ascii="Times New Roman" w:eastAsia="Times New Roman" w:hAnsi="Times New Roman" w:cs="Times New Roman"/>
          <w:sz w:val="24"/>
          <w:szCs w:val="24"/>
          <w:lang w:val="sk-SK" w:eastAsia="sk-SK"/>
        </w:rPr>
        <w:t xml:space="preserve"> </w:t>
      </w:r>
      <w:r w:rsidRPr="007A24BC">
        <w:rPr>
          <w:rFonts w:ascii="Times New Roman" w:eastAsia="Times New Roman" w:hAnsi="Times New Roman" w:cs="Times New Roman"/>
          <w:sz w:val="24"/>
          <w:szCs w:val="24"/>
          <w:lang w:val="sk-SK" w:eastAsia="sk-SK"/>
        </w:rPr>
        <w:br/>
        <w:t xml:space="preserve">Bill Dickinson, President </w:t>
      </w:r>
      <w:r w:rsidRPr="007A24BC">
        <w:rPr>
          <w:rFonts w:ascii="Times New Roman" w:eastAsia="Times New Roman" w:hAnsi="Times New Roman" w:cs="Times New Roman"/>
          <w:sz w:val="24"/>
          <w:szCs w:val="24"/>
          <w:lang w:val="sk-SK" w:eastAsia="sk-SK"/>
        </w:rPr>
        <w:br/>
        <w:t xml:space="preserve">Jack Sullivan, Treasurer </w:t>
      </w:r>
      <w:r w:rsidRPr="007A24BC">
        <w:rPr>
          <w:rFonts w:ascii="Times New Roman" w:eastAsia="Times New Roman" w:hAnsi="Times New Roman" w:cs="Times New Roman"/>
          <w:sz w:val="24"/>
          <w:szCs w:val="24"/>
          <w:lang w:val="sk-SK" w:eastAsia="sk-SK"/>
        </w:rPr>
        <w:br/>
        <w:t xml:space="preserve">Don Fullerton, Secretary </w:t>
      </w:r>
      <w:r w:rsidRPr="007A24BC">
        <w:rPr>
          <w:rFonts w:ascii="Times New Roman" w:eastAsia="Times New Roman" w:hAnsi="Times New Roman" w:cs="Times New Roman"/>
          <w:sz w:val="24"/>
          <w:szCs w:val="24"/>
          <w:lang w:val="sk-SK" w:eastAsia="sk-SK"/>
        </w:rPr>
        <w:br/>
        <w:t xml:space="preserve">Area Representatives: </w:t>
      </w:r>
      <w:r w:rsidRPr="007A24BC">
        <w:rPr>
          <w:rFonts w:ascii="Times New Roman" w:eastAsia="Times New Roman" w:hAnsi="Times New Roman" w:cs="Times New Roman"/>
          <w:sz w:val="24"/>
          <w:szCs w:val="24"/>
          <w:lang w:val="sk-SK" w:eastAsia="sk-SK"/>
        </w:rPr>
        <w:br/>
        <w:t xml:space="preserve">Lilian Patterson, Area 1 </w:t>
      </w:r>
      <w:r w:rsidRPr="007A24BC">
        <w:rPr>
          <w:rFonts w:ascii="Times New Roman" w:eastAsia="Times New Roman" w:hAnsi="Times New Roman" w:cs="Times New Roman"/>
          <w:sz w:val="24"/>
          <w:szCs w:val="24"/>
          <w:lang w:val="sk-SK" w:eastAsia="sk-SK"/>
        </w:rPr>
        <w:br/>
        <w:t xml:space="preserve">Tom Kerester, Area 2 </w:t>
      </w:r>
      <w:r w:rsidRPr="007A24BC">
        <w:rPr>
          <w:rFonts w:ascii="Times New Roman" w:eastAsia="Times New Roman" w:hAnsi="Times New Roman" w:cs="Times New Roman"/>
          <w:sz w:val="24"/>
          <w:szCs w:val="24"/>
          <w:lang w:val="sk-SK" w:eastAsia="sk-SK"/>
        </w:rPr>
        <w:br/>
        <w:t xml:space="preserve">Richard Hobson, Area 3 </w:t>
      </w:r>
      <w:r w:rsidRPr="007A24BC">
        <w:rPr>
          <w:rFonts w:ascii="Times New Roman" w:eastAsia="Times New Roman" w:hAnsi="Times New Roman" w:cs="Times New Roman"/>
          <w:sz w:val="24"/>
          <w:szCs w:val="24"/>
          <w:lang w:val="sk-SK" w:eastAsia="sk-SK"/>
        </w:rPr>
        <w:br/>
        <w:t xml:space="preserve">Dan Kelly, Area 4 </w:t>
      </w:r>
      <w:r w:rsidRPr="007A24BC">
        <w:rPr>
          <w:rFonts w:ascii="Times New Roman" w:eastAsia="Times New Roman" w:hAnsi="Times New Roman" w:cs="Times New Roman"/>
          <w:sz w:val="24"/>
          <w:szCs w:val="24"/>
          <w:lang w:val="sk-SK" w:eastAsia="sk-SK"/>
        </w:rPr>
        <w:br/>
        <w:t xml:space="preserve">Dan Hayes, Area 5 </w:t>
      </w:r>
      <w:r w:rsidRPr="007A24BC">
        <w:rPr>
          <w:rFonts w:ascii="Times New Roman" w:eastAsia="Times New Roman" w:hAnsi="Times New Roman" w:cs="Times New Roman"/>
          <w:sz w:val="24"/>
          <w:szCs w:val="24"/>
          <w:lang w:val="sk-SK" w:eastAsia="sk-SK"/>
        </w:rPr>
        <w:br/>
        <w:t xml:space="preserve">Bill O’Neil, Area 6 </w:t>
      </w:r>
      <w:r w:rsidRPr="007A24BC">
        <w:rPr>
          <w:rFonts w:ascii="Times New Roman" w:eastAsia="Times New Roman" w:hAnsi="Times New Roman" w:cs="Times New Roman"/>
          <w:sz w:val="24"/>
          <w:szCs w:val="24"/>
          <w:lang w:val="sk-SK" w:eastAsia="sk-SK"/>
        </w:rPr>
        <w:br/>
        <w:t xml:space="preserve">Joe Gerard, Area 8 </w:t>
      </w:r>
      <w:r w:rsidRPr="007A24BC">
        <w:rPr>
          <w:rFonts w:ascii="Times New Roman" w:eastAsia="Times New Roman" w:hAnsi="Times New Roman" w:cs="Times New Roman"/>
          <w:sz w:val="24"/>
          <w:szCs w:val="24"/>
          <w:lang w:val="sk-SK" w:eastAsia="sk-SK"/>
        </w:rPr>
        <w:br/>
        <w:t xml:space="preserve">Sgt. Bartlett, Representative Alexandria Police Department\ </w:t>
      </w:r>
      <w:r w:rsidRPr="007A24BC">
        <w:rPr>
          <w:rFonts w:ascii="Times New Roman" w:eastAsia="Times New Roman" w:hAnsi="Times New Roman" w:cs="Times New Roman"/>
          <w:sz w:val="24"/>
          <w:szCs w:val="24"/>
          <w:lang w:val="sk-SK" w:eastAsia="sk-SK"/>
        </w:rPr>
        <w:br/>
        <w:t xml:space="preserve">The meeting was called to order by Bill Dickinson, President at 8:00 p.m. and the proposed agenda was moved and adopted.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The following business was transacted.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1. Council member David Speck addressed the meeting. Mr. Speck described his ties to the Seminary Hill area and addressed several areas of interest and concern including various ideas of open space, financing of open space and competing economic issues that lie below the surface of an outwardly prosperous city. Mr. Speck responded to questions and expressed his appreciation for the invitation and opportunity to meet with members of the Seminary Hill Association. President Bill Dickinson thanked Mr. Speck for coming and expressed the Association’s appreciation for his insightful comments.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2. The next order of business was the Treasurer’s report. Mr. Sullivan reported receipts of $160.00 and disbursements of $108.94 which leaves the Association with a treasury totaling $6,611.61. Invoices totaling $326.00 for printing and mailing associated with the upcoming annual meeting were reviewed and approved.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3. Sgt. Bartlett reported that all was quiet and that he looked forward to the community police presentation at the annual meeting. A number of concerns were noted by Sgt. Bartlett principally involving excessive speed and u-turns in the vicinity of Hammond Middle School which will be relayed for enforcement and monitoring by Sgt. Bartlett.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Area Reports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Area One- Area One is to have its Civic Association meeting this week with the City Manager as its guest.. </w:t>
      </w:r>
      <w:r w:rsidRPr="007A24BC">
        <w:rPr>
          <w:rFonts w:ascii="Times New Roman" w:eastAsia="Times New Roman" w:hAnsi="Times New Roman" w:cs="Times New Roman"/>
          <w:sz w:val="24"/>
          <w:szCs w:val="24"/>
          <w:lang w:val="sk-SK" w:eastAsia="sk-SK"/>
        </w:rPr>
        <w:br/>
        <w:t xml:space="preserve">Area Two- Nothing to report.. </w:t>
      </w:r>
      <w:r w:rsidRPr="007A24BC">
        <w:rPr>
          <w:rFonts w:ascii="Times New Roman" w:eastAsia="Times New Roman" w:hAnsi="Times New Roman" w:cs="Times New Roman"/>
          <w:sz w:val="24"/>
          <w:szCs w:val="24"/>
          <w:lang w:val="sk-SK" w:eastAsia="sk-SK"/>
        </w:rPr>
        <w:br/>
      </w:r>
      <w:r w:rsidRPr="007A24BC">
        <w:rPr>
          <w:rFonts w:ascii="Times New Roman" w:eastAsia="Times New Roman" w:hAnsi="Times New Roman" w:cs="Times New Roman"/>
          <w:sz w:val="24"/>
          <w:szCs w:val="24"/>
          <w:lang w:val="sk-SK" w:eastAsia="sk-SK"/>
        </w:rPr>
        <w:lastRenderedPageBreak/>
        <w:t xml:space="preserve">Area Three  Equity home project continues. </w:t>
      </w:r>
      <w:r w:rsidRPr="007A24BC">
        <w:rPr>
          <w:rFonts w:ascii="Times New Roman" w:eastAsia="Times New Roman" w:hAnsi="Times New Roman" w:cs="Times New Roman"/>
          <w:sz w:val="24"/>
          <w:szCs w:val="24"/>
          <w:lang w:val="sk-SK" w:eastAsia="sk-SK"/>
        </w:rPr>
        <w:br/>
        <w:t xml:space="preserve">Area Four- Nothing to report. </w:t>
      </w:r>
      <w:r w:rsidRPr="007A24BC">
        <w:rPr>
          <w:rFonts w:ascii="Times New Roman" w:eastAsia="Times New Roman" w:hAnsi="Times New Roman" w:cs="Times New Roman"/>
          <w:sz w:val="24"/>
          <w:szCs w:val="24"/>
          <w:lang w:val="sk-SK" w:eastAsia="sk-SK"/>
        </w:rPr>
        <w:br/>
        <w:t xml:space="preserve">Area Five- Nothing to report. </w:t>
      </w:r>
      <w:r w:rsidRPr="007A24BC">
        <w:rPr>
          <w:rFonts w:ascii="Times New Roman" w:eastAsia="Times New Roman" w:hAnsi="Times New Roman" w:cs="Times New Roman"/>
          <w:sz w:val="24"/>
          <w:szCs w:val="24"/>
          <w:lang w:val="sk-SK" w:eastAsia="sk-SK"/>
        </w:rPr>
        <w:br/>
        <w:t xml:space="preserve">Area 6- Nothing to report. </w:t>
      </w:r>
      <w:r w:rsidRPr="007A24BC">
        <w:rPr>
          <w:rFonts w:ascii="Times New Roman" w:eastAsia="Times New Roman" w:hAnsi="Times New Roman" w:cs="Times New Roman"/>
          <w:sz w:val="24"/>
          <w:szCs w:val="24"/>
          <w:lang w:val="sk-SK" w:eastAsia="sk-SK"/>
        </w:rPr>
        <w:br/>
        <w:t xml:space="preserve">Area 7- absent </w:t>
      </w:r>
      <w:r w:rsidRPr="007A24BC">
        <w:rPr>
          <w:rFonts w:ascii="Times New Roman" w:eastAsia="Times New Roman" w:hAnsi="Times New Roman" w:cs="Times New Roman"/>
          <w:sz w:val="24"/>
          <w:szCs w:val="24"/>
          <w:lang w:val="sk-SK" w:eastAsia="sk-SK"/>
        </w:rPr>
        <w:br/>
        <w:t xml:space="preserve">Area 8-Hammond plans are in progress and appear on track. </w:t>
      </w:r>
      <w:r w:rsidRPr="007A24BC">
        <w:rPr>
          <w:rFonts w:ascii="Times New Roman" w:eastAsia="Times New Roman" w:hAnsi="Times New Roman" w:cs="Times New Roman"/>
          <w:sz w:val="24"/>
          <w:szCs w:val="24"/>
          <w:lang w:val="sk-SK" w:eastAsia="sk-SK"/>
        </w:rPr>
        <w:br/>
        <w:t xml:space="preserve">Area 9- Civic meeting held at St. Stephens which was well attended and auditorium expansion described by St. Stephens and Agnes’ Headmistress was well received.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3. Burke Branch Library- A report was made by the President and Mr. Gerard. A letter was sent to the City summarizing the understanding of undertakings agreed to by the City with respect to re-opening of the Library. A letter from the Coalition was read and clarification offered that the Seminary Hill Association did not purport to speak on behalf of the Coalition but was attempting to voice the mandate as discussed and approved at a number of meetings by the SHA Board of Directors. The initiation of a law suit by former Mayor Mann was mentioned as was the availability of Coalition stickers, flyers and bumper stickers at the rear of the meeting hall.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4. New Business.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A. A resolution was adopted supporting in principle Freeman’s Cemetery’s preservation and directing the President to express this general support by letter to the City of Alexandria.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On motion by Mr. Gerard, seconded by Mr. Dickinson the resolution was unanimously adopted.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B. Archstone Development- It was reported that the Planning Commission deferred indefinitely consideration of this project. Concerns exist with respect to this proposal and it merits continued monitoring as the preferable action would be denial.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C. Car Pool Exit at Pickett Street provoked extended discussion with the request that the President correspond with the City and VDOT and obtain additional information. Concerns exist as to existing congestion and the impact of such a change as encouraging additional traffic including cut through traffic on Seminary Road in both directions which is already straining with new traffic patterns given the growth of office and other uses immediately west of this exit and on through Skyline with more space rapidly coming on line.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D. Development at Quaker Lane and Duke Street was discussed but no action taken.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The meeting concluded with the folding of news letters for mailing to the membership on motion duly made by Mr. Gerard, seconded by Mr. Kelly and unanimously made to adjourn. </w:t>
      </w:r>
    </w:p>
    <w:p w:rsidR="007A24BC" w:rsidRPr="007A24BC" w:rsidRDefault="007A24BC" w:rsidP="007A24BC">
      <w:pPr>
        <w:spacing w:before="100" w:beforeAutospacing="1" w:after="100" w:afterAutospacing="1"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t xml:space="preserve">The foregoing minutes were duly adopted at the meeting of the Board of Directors of Seminary Hill Association held the _____day of ________, 2000\ </w:t>
      </w:r>
    </w:p>
    <w:p w:rsidR="007A24BC" w:rsidRPr="007A24BC" w:rsidRDefault="007A24BC" w:rsidP="007A24BC">
      <w:pPr>
        <w:spacing w:after="0" w:line="240" w:lineRule="auto"/>
        <w:rPr>
          <w:rFonts w:ascii="Times New Roman" w:eastAsia="Times New Roman" w:hAnsi="Times New Roman" w:cs="Times New Roman"/>
          <w:sz w:val="24"/>
          <w:szCs w:val="24"/>
          <w:lang w:val="sk-SK" w:eastAsia="sk-SK"/>
        </w:rPr>
      </w:pPr>
      <w:r w:rsidRPr="007A24BC">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24BC"/>
    <w:rsid w:val="00576E93"/>
    <w:rsid w:val="007A24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41CB7D-54CD-4F9E-A8AC-B75142FEE1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A24BC"/>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5116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673</Words>
  <Characters>3841</Characters>
  <Application>Microsoft Office Word</Application>
  <DocSecurity>0</DocSecurity>
  <Lines>32</Lines>
  <Paragraphs>9</Paragraphs>
  <ScaleCrop>false</ScaleCrop>
  <Company/>
  <LinksUpToDate>false</LinksUpToDate>
  <CharactersWithSpaces>4505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2019-02-11T18:48:00Z</dcterms:created>
  <dcterms:modified xsi:type="dcterms:W3CDTF">2019-02-11T18:49:00Z</dcterms:modified>
</cp:coreProperties>
</file>