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D0C1B" w:rsidRPr="008D0C1B" w:rsidRDefault="008D0C1B" w:rsidP="008D0C1B">
      <w:pPr>
        <w:spacing w:after="0" w:line="240" w:lineRule="auto"/>
        <w:rPr>
          <w:rFonts w:ascii="Times New Roman" w:eastAsia="Times New Roman" w:hAnsi="Times New Roman" w:cs="Times New Roman"/>
          <w:sz w:val="24"/>
          <w:szCs w:val="24"/>
          <w:lang w:val="sk-SK" w:eastAsia="sk-SK"/>
        </w:rPr>
      </w:pPr>
      <w:r w:rsidRPr="008D0C1B">
        <w:rPr>
          <w:rFonts w:ascii="Arial" w:eastAsia="Times New Roman" w:hAnsi="Arial" w:cs="Arial"/>
          <w:b/>
          <w:bCs/>
          <w:sz w:val="24"/>
          <w:szCs w:val="24"/>
          <w:lang w:val="sk-SK" w:eastAsia="sk-SK"/>
        </w:rPr>
        <w:t>Minutes of the Monthly Board Meeting</w:t>
      </w:r>
      <w:r w:rsidRPr="008D0C1B">
        <w:rPr>
          <w:rFonts w:ascii="Times New Roman" w:eastAsia="Times New Roman" w:hAnsi="Times New Roman" w:cs="Times New Roman"/>
          <w:sz w:val="24"/>
          <w:szCs w:val="24"/>
          <w:lang w:val="sk-SK" w:eastAsia="sk-SK"/>
        </w:rPr>
        <w:t xml:space="preserve"> </w:t>
      </w:r>
      <w:r w:rsidRPr="008D0C1B">
        <w:rPr>
          <w:rFonts w:ascii="Times New Roman" w:eastAsia="Times New Roman" w:hAnsi="Times New Roman" w:cs="Times New Roman"/>
          <w:sz w:val="24"/>
          <w:szCs w:val="24"/>
          <w:lang w:val="sk-SK" w:eastAsia="sk-SK"/>
        </w:rPr>
        <w:br/>
      </w:r>
      <w:r w:rsidRPr="008D0C1B">
        <w:rPr>
          <w:rFonts w:ascii="Times New Roman" w:eastAsia="Times New Roman" w:hAnsi="Times New Roman" w:cs="Times New Roman"/>
          <w:b/>
          <w:bCs/>
          <w:sz w:val="24"/>
          <w:szCs w:val="24"/>
          <w:lang w:val="sk-SK" w:eastAsia="sk-SK"/>
        </w:rPr>
        <w:t>of Seminary Hill Association, Inc.</w:t>
      </w:r>
      <w:r w:rsidRPr="008D0C1B">
        <w:rPr>
          <w:rFonts w:ascii="Times New Roman" w:eastAsia="Times New Roman" w:hAnsi="Times New Roman" w:cs="Times New Roman"/>
          <w:sz w:val="24"/>
          <w:szCs w:val="24"/>
          <w:lang w:val="sk-SK" w:eastAsia="sk-SK"/>
        </w:rPr>
        <w:t xml:space="preserve"> </w:t>
      </w:r>
      <w:r w:rsidRPr="008D0C1B">
        <w:rPr>
          <w:rFonts w:ascii="Times New Roman" w:eastAsia="Times New Roman" w:hAnsi="Times New Roman" w:cs="Times New Roman"/>
          <w:sz w:val="24"/>
          <w:szCs w:val="24"/>
          <w:lang w:val="sk-SK" w:eastAsia="sk-SK"/>
        </w:rPr>
        <w:br/>
      </w:r>
      <w:r w:rsidRPr="008D0C1B">
        <w:rPr>
          <w:rFonts w:ascii="Times New Roman" w:eastAsia="Times New Roman" w:hAnsi="Times New Roman" w:cs="Times New Roman"/>
          <w:b/>
          <w:bCs/>
          <w:sz w:val="24"/>
          <w:szCs w:val="24"/>
          <w:lang w:val="sk-SK" w:eastAsia="sk-SK"/>
        </w:rPr>
        <w:t>October 11, 2001</w:t>
      </w:r>
      <w:r w:rsidRPr="008D0C1B">
        <w:rPr>
          <w:rFonts w:ascii="Times New Roman" w:eastAsia="Times New Roman" w:hAnsi="Times New Roman" w:cs="Times New Roman"/>
          <w:sz w:val="24"/>
          <w:szCs w:val="24"/>
          <w:lang w:val="sk-SK" w:eastAsia="sk-SK"/>
        </w:rPr>
        <w:t xml:space="preserve"> </w:t>
      </w:r>
    </w:p>
    <w:p w:rsidR="008D0C1B" w:rsidRPr="008D0C1B" w:rsidRDefault="008D0C1B" w:rsidP="008D0C1B">
      <w:pPr>
        <w:spacing w:before="100" w:beforeAutospacing="1" w:after="100" w:afterAutospacing="1" w:line="240" w:lineRule="auto"/>
        <w:rPr>
          <w:rFonts w:ascii="Times New Roman" w:eastAsia="Times New Roman" w:hAnsi="Times New Roman" w:cs="Times New Roman"/>
          <w:sz w:val="24"/>
          <w:szCs w:val="24"/>
          <w:lang w:val="sk-SK" w:eastAsia="sk-SK"/>
        </w:rPr>
      </w:pPr>
      <w:r w:rsidRPr="008D0C1B">
        <w:rPr>
          <w:rFonts w:ascii="Times New Roman" w:eastAsia="Times New Roman" w:hAnsi="Times New Roman" w:cs="Times New Roman"/>
          <w:b/>
          <w:bCs/>
          <w:sz w:val="24"/>
          <w:szCs w:val="24"/>
          <w:lang w:val="sk-SK" w:eastAsia="sk-SK"/>
        </w:rPr>
        <w:t>The monthly meeting of Seminary Hill Association, Inc. was held on October 11, 2001 at the</w:t>
      </w:r>
      <w:r w:rsidRPr="008D0C1B">
        <w:rPr>
          <w:rFonts w:ascii="Times New Roman" w:eastAsia="Times New Roman" w:hAnsi="Times New Roman" w:cs="Times New Roman"/>
          <w:sz w:val="24"/>
          <w:szCs w:val="24"/>
          <w:lang w:val="sk-SK" w:eastAsia="sk-SK"/>
        </w:rPr>
        <w:t xml:space="preserve"> </w:t>
      </w:r>
      <w:r w:rsidRPr="008D0C1B">
        <w:rPr>
          <w:rFonts w:ascii="Times New Roman" w:eastAsia="Times New Roman" w:hAnsi="Times New Roman" w:cs="Times New Roman"/>
          <w:sz w:val="24"/>
          <w:szCs w:val="24"/>
          <w:lang w:val="sk-SK" w:eastAsia="sk-SK"/>
        </w:rPr>
        <w:br/>
      </w:r>
      <w:r w:rsidRPr="008D0C1B">
        <w:rPr>
          <w:rFonts w:ascii="Times New Roman" w:eastAsia="Times New Roman" w:hAnsi="Times New Roman" w:cs="Times New Roman"/>
          <w:b/>
          <w:bCs/>
          <w:sz w:val="24"/>
          <w:szCs w:val="24"/>
          <w:lang w:val="sk-SK" w:eastAsia="sk-SK"/>
        </w:rPr>
        <w:t>Immanuel Church-On-The-Hill, Alexandria, Virginia.</w:t>
      </w:r>
      <w:r w:rsidRPr="008D0C1B">
        <w:rPr>
          <w:rFonts w:ascii="Times New Roman" w:eastAsia="Times New Roman" w:hAnsi="Times New Roman" w:cs="Times New Roman"/>
          <w:sz w:val="24"/>
          <w:szCs w:val="24"/>
          <w:lang w:val="sk-SK" w:eastAsia="sk-SK"/>
        </w:rPr>
        <w:t xml:space="preserve"> </w:t>
      </w:r>
    </w:p>
    <w:p w:rsidR="008D0C1B" w:rsidRPr="008D0C1B" w:rsidRDefault="008D0C1B" w:rsidP="008D0C1B">
      <w:pPr>
        <w:spacing w:before="100" w:beforeAutospacing="1" w:after="100" w:afterAutospacing="1" w:line="240" w:lineRule="auto"/>
        <w:rPr>
          <w:rFonts w:ascii="Times New Roman" w:eastAsia="Times New Roman" w:hAnsi="Times New Roman" w:cs="Times New Roman"/>
          <w:sz w:val="24"/>
          <w:szCs w:val="24"/>
          <w:lang w:val="sk-SK" w:eastAsia="sk-SK"/>
        </w:rPr>
      </w:pPr>
      <w:r w:rsidRPr="008D0C1B">
        <w:rPr>
          <w:rFonts w:ascii="Times New Roman" w:eastAsia="Times New Roman" w:hAnsi="Times New Roman" w:cs="Times New Roman"/>
          <w:b/>
          <w:bCs/>
          <w:sz w:val="24"/>
          <w:szCs w:val="24"/>
          <w:lang w:val="sk-SK" w:eastAsia="sk-SK"/>
        </w:rPr>
        <w:t>The following SHA officers were present:</w:t>
      </w:r>
      <w:r w:rsidRPr="008D0C1B">
        <w:rPr>
          <w:rFonts w:ascii="Times New Roman" w:eastAsia="Times New Roman" w:hAnsi="Times New Roman" w:cs="Times New Roman"/>
          <w:sz w:val="24"/>
          <w:szCs w:val="24"/>
          <w:lang w:val="sk-SK" w:eastAsia="sk-SK"/>
        </w:rPr>
        <w:t xml:space="preserve"> </w:t>
      </w:r>
    </w:p>
    <w:p w:rsidR="008D0C1B" w:rsidRPr="008D0C1B" w:rsidRDefault="008D0C1B" w:rsidP="008D0C1B">
      <w:pPr>
        <w:spacing w:before="100" w:beforeAutospacing="1" w:after="100" w:afterAutospacing="1" w:line="240" w:lineRule="auto"/>
        <w:rPr>
          <w:rFonts w:ascii="Times New Roman" w:eastAsia="Times New Roman" w:hAnsi="Times New Roman" w:cs="Times New Roman"/>
          <w:sz w:val="24"/>
          <w:szCs w:val="24"/>
          <w:lang w:val="sk-SK" w:eastAsia="sk-SK"/>
        </w:rPr>
      </w:pPr>
      <w:r w:rsidRPr="008D0C1B">
        <w:rPr>
          <w:rFonts w:ascii="Times New Roman" w:eastAsia="Times New Roman" w:hAnsi="Times New Roman" w:cs="Times New Roman"/>
          <w:b/>
          <w:bCs/>
          <w:sz w:val="24"/>
          <w:szCs w:val="24"/>
          <w:lang w:val="sk-SK" w:eastAsia="sk-SK"/>
        </w:rPr>
        <w:t>Bill Dickinson, President</w:t>
      </w:r>
      <w:r w:rsidRPr="008D0C1B">
        <w:rPr>
          <w:rFonts w:ascii="Times New Roman" w:eastAsia="Times New Roman" w:hAnsi="Times New Roman" w:cs="Times New Roman"/>
          <w:sz w:val="24"/>
          <w:szCs w:val="24"/>
          <w:lang w:val="sk-SK" w:eastAsia="sk-SK"/>
        </w:rPr>
        <w:t xml:space="preserve"> </w:t>
      </w:r>
      <w:r w:rsidRPr="008D0C1B">
        <w:rPr>
          <w:rFonts w:ascii="Times New Roman" w:eastAsia="Times New Roman" w:hAnsi="Times New Roman" w:cs="Times New Roman"/>
          <w:sz w:val="24"/>
          <w:szCs w:val="24"/>
          <w:lang w:val="sk-SK" w:eastAsia="sk-SK"/>
        </w:rPr>
        <w:br/>
      </w:r>
      <w:r w:rsidRPr="008D0C1B">
        <w:rPr>
          <w:rFonts w:ascii="Times New Roman" w:eastAsia="Times New Roman" w:hAnsi="Times New Roman" w:cs="Times New Roman"/>
          <w:b/>
          <w:bCs/>
          <w:sz w:val="24"/>
          <w:szCs w:val="24"/>
          <w:lang w:val="sk-SK" w:eastAsia="sk-SK"/>
        </w:rPr>
        <w:t>Joe Gerard, Vice President</w:t>
      </w:r>
      <w:r w:rsidRPr="008D0C1B">
        <w:rPr>
          <w:rFonts w:ascii="Times New Roman" w:eastAsia="Times New Roman" w:hAnsi="Times New Roman" w:cs="Times New Roman"/>
          <w:sz w:val="24"/>
          <w:szCs w:val="24"/>
          <w:lang w:val="sk-SK" w:eastAsia="sk-SK"/>
        </w:rPr>
        <w:t xml:space="preserve"> </w:t>
      </w:r>
      <w:r w:rsidRPr="008D0C1B">
        <w:rPr>
          <w:rFonts w:ascii="Times New Roman" w:eastAsia="Times New Roman" w:hAnsi="Times New Roman" w:cs="Times New Roman"/>
          <w:sz w:val="24"/>
          <w:szCs w:val="24"/>
          <w:lang w:val="sk-SK" w:eastAsia="sk-SK"/>
        </w:rPr>
        <w:br/>
      </w:r>
      <w:r w:rsidRPr="008D0C1B">
        <w:rPr>
          <w:rFonts w:ascii="Times New Roman" w:eastAsia="Times New Roman" w:hAnsi="Times New Roman" w:cs="Times New Roman"/>
          <w:b/>
          <w:bCs/>
          <w:sz w:val="24"/>
          <w:szCs w:val="24"/>
          <w:lang w:val="sk-SK" w:eastAsia="sk-SK"/>
        </w:rPr>
        <w:t>Jack Sullivan, Treasurer</w:t>
      </w:r>
      <w:r w:rsidRPr="008D0C1B">
        <w:rPr>
          <w:rFonts w:ascii="Times New Roman" w:eastAsia="Times New Roman" w:hAnsi="Times New Roman" w:cs="Times New Roman"/>
          <w:sz w:val="24"/>
          <w:szCs w:val="24"/>
          <w:lang w:val="sk-SK" w:eastAsia="sk-SK"/>
        </w:rPr>
        <w:t xml:space="preserve"> </w:t>
      </w:r>
      <w:r w:rsidRPr="008D0C1B">
        <w:rPr>
          <w:rFonts w:ascii="Times New Roman" w:eastAsia="Times New Roman" w:hAnsi="Times New Roman" w:cs="Times New Roman"/>
          <w:sz w:val="24"/>
          <w:szCs w:val="24"/>
          <w:lang w:val="sk-SK" w:eastAsia="sk-SK"/>
        </w:rPr>
        <w:br/>
      </w:r>
      <w:r w:rsidRPr="008D0C1B">
        <w:rPr>
          <w:rFonts w:ascii="Times New Roman" w:eastAsia="Times New Roman" w:hAnsi="Times New Roman" w:cs="Times New Roman"/>
          <w:b/>
          <w:bCs/>
          <w:sz w:val="24"/>
          <w:szCs w:val="24"/>
          <w:lang w:val="sk-SK" w:eastAsia="sk-SK"/>
        </w:rPr>
        <w:t>R. Mark Quave, Secretary</w:t>
      </w:r>
      <w:r w:rsidRPr="008D0C1B">
        <w:rPr>
          <w:rFonts w:ascii="Times New Roman" w:eastAsia="Times New Roman" w:hAnsi="Times New Roman" w:cs="Times New Roman"/>
          <w:sz w:val="24"/>
          <w:szCs w:val="24"/>
          <w:lang w:val="sk-SK" w:eastAsia="sk-SK"/>
        </w:rPr>
        <w:t xml:space="preserve"> </w:t>
      </w:r>
      <w:r w:rsidRPr="008D0C1B">
        <w:rPr>
          <w:rFonts w:ascii="Times New Roman" w:eastAsia="Times New Roman" w:hAnsi="Times New Roman" w:cs="Times New Roman"/>
          <w:sz w:val="24"/>
          <w:szCs w:val="24"/>
          <w:lang w:val="sk-SK" w:eastAsia="sk-SK"/>
        </w:rPr>
        <w:br/>
      </w:r>
      <w:r w:rsidRPr="008D0C1B">
        <w:rPr>
          <w:rFonts w:ascii="Times New Roman" w:eastAsia="Times New Roman" w:hAnsi="Times New Roman" w:cs="Times New Roman"/>
          <w:b/>
          <w:bCs/>
          <w:sz w:val="24"/>
          <w:szCs w:val="24"/>
          <w:lang w:val="sk-SK" w:eastAsia="sk-SK"/>
        </w:rPr>
        <w:t>Joseph Fischer, At Large</w:t>
      </w:r>
      <w:r w:rsidRPr="008D0C1B">
        <w:rPr>
          <w:rFonts w:ascii="Times New Roman" w:eastAsia="Times New Roman" w:hAnsi="Times New Roman" w:cs="Times New Roman"/>
          <w:sz w:val="24"/>
          <w:szCs w:val="24"/>
          <w:lang w:val="sk-SK" w:eastAsia="sk-SK"/>
        </w:rPr>
        <w:t xml:space="preserve"> </w:t>
      </w:r>
      <w:r w:rsidRPr="008D0C1B">
        <w:rPr>
          <w:rFonts w:ascii="Times New Roman" w:eastAsia="Times New Roman" w:hAnsi="Times New Roman" w:cs="Times New Roman"/>
          <w:sz w:val="24"/>
          <w:szCs w:val="24"/>
          <w:lang w:val="sk-SK" w:eastAsia="sk-SK"/>
        </w:rPr>
        <w:br/>
      </w:r>
      <w:r w:rsidRPr="008D0C1B">
        <w:rPr>
          <w:rFonts w:ascii="Times New Roman" w:eastAsia="Times New Roman" w:hAnsi="Times New Roman" w:cs="Times New Roman"/>
          <w:b/>
          <w:bCs/>
          <w:sz w:val="24"/>
          <w:szCs w:val="24"/>
          <w:lang w:val="sk-SK" w:eastAsia="sk-SK"/>
        </w:rPr>
        <w:t>Bruce McCarthy, At Large</w:t>
      </w:r>
      <w:r w:rsidRPr="008D0C1B">
        <w:rPr>
          <w:rFonts w:ascii="Times New Roman" w:eastAsia="Times New Roman" w:hAnsi="Times New Roman" w:cs="Times New Roman"/>
          <w:sz w:val="24"/>
          <w:szCs w:val="24"/>
          <w:lang w:val="sk-SK" w:eastAsia="sk-SK"/>
        </w:rPr>
        <w:t xml:space="preserve"> </w:t>
      </w:r>
      <w:r w:rsidRPr="008D0C1B">
        <w:rPr>
          <w:rFonts w:ascii="Times New Roman" w:eastAsia="Times New Roman" w:hAnsi="Times New Roman" w:cs="Times New Roman"/>
          <w:sz w:val="24"/>
          <w:szCs w:val="24"/>
          <w:lang w:val="sk-SK" w:eastAsia="sk-SK"/>
        </w:rPr>
        <w:br/>
      </w:r>
      <w:r w:rsidRPr="008D0C1B">
        <w:rPr>
          <w:rFonts w:ascii="Times New Roman" w:eastAsia="Times New Roman" w:hAnsi="Times New Roman" w:cs="Times New Roman"/>
          <w:b/>
          <w:bCs/>
          <w:sz w:val="24"/>
          <w:szCs w:val="24"/>
          <w:lang w:val="sk-SK" w:eastAsia="sk-SK"/>
        </w:rPr>
        <w:t>Pat Liddy, Area 7</w:t>
      </w:r>
      <w:r w:rsidRPr="008D0C1B">
        <w:rPr>
          <w:rFonts w:ascii="Times New Roman" w:eastAsia="Times New Roman" w:hAnsi="Times New Roman" w:cs="Times New Roman"/>
          <w:sz w:val="24"/>
          <w:szCs w:val="24"/>
          <w:lang w:val="sk-SK" w:eastAsia="sk-SK"/>
        </w:rPr>
        <w:t xml:space="preserve"> </w:t>
      </w:r>
      <w:r w:rsidRPr="008D0C1B">
        <w:rPr>
          <w:rFonts w:ascii="Times New Roman" w:eastAsia="Times New Roman" w:hAnsi="Times New Roman" w:cs="Times New Roman"/>
          <w:sz w:val="24"/>
          <w:szCs w:val="24"/>
          <w:lang w:val="sk-SK" w:eastAsia="sk-SK"/>
        </w:rPr>
        <w:br/>
      </w:r>
      <w:r w:rsidRPr="008D0C1B">
        <w:rPr>
          <w:rFonts w:ascii="Times New Roman" w:eastAsia="Times New Roman" w:hAnsi="Times New Roman" w:cs="Times New Roman"/>
          <w:b/>
          <w:bCs/>
          <w:sz w:val="24"/>
          <w:szCs w:val="24"/>
          <w:lang w:val="sk-SK" w:eastAsia="sk-SK"/>
        </w:rPr>
        <w:t>Tom Kerester, Area 2</w:t>
      </w:r>
      <w:r w:rsidRPr="008D0C1B">
        <w:rPr>
          <w:rFonts w:ascii="Times New Roman" w:eastAsia="Times New Roman" w:hAnsi="Times New Roman" w:cs="Times New Roman"/>
          <w:sz w:val="24"/>
          <w:szCs w:val="24"/>
          <w:lang w:val="sk-SK" w:eastAsia="sk-SK"/>
        </w:rPr>
        <w:t xml:space="preserve"> </w:t>
      </w:r>
      <w:r w:rsidRPr="008D0C1B">
        <w:rPr>
          <w:rFonts w:ascii="Times New Roman" w:eastAsia="Times New Roman" w:hAnsi="Times New Roman" w:cs="Times New Roman"/>
          <w:sz w:val="24"/>
          <w:szCs w:val="24"/>
          <w:lang w:val="sk-SK" w:eastAsia="sk-SK"/>
        </w:rPr>
        <w:br/>
      </w:r>
      <w:r w:rsidRPr="008D0C1B">
        <w:rPr>
          <w:rFonts w:ascii="Times New Roman" w:eastAsia="Times New Roman" w:hAnsi="Times New Roman" w:cs="Times New Roman"/>
          <w:b/>
          <w:bCs/>
          <w:sz w:val="24"/>
          <w:szCs w:val="24"/>
          <w:lang w:val="sk-SK" w:eastAsia="sk-SK"/>
        </w:rPr>
        <w:t>Dick Hobson, Area 3</w:t>
      </w:r>
      <w:r w:rsidRPr="008D0C1B">
        <w:rPr>
          <w:rFonts w:ascii="Times New Roman" w:eastAsia="Times New Roman" w:hAnsi="Times New Roman" w:cs="Times New Roman"/>
          <w:sz w:val="24"/>
          <w:szCs w:val="24"/>
          <w:lang w:val="sk-SK" w:eastAsia="sk-SK"/>
        </w:rPr>
        <w:t xml:space="preserve"> </w:t>
      </w:r>
      <w:r w:rsidRPr="008D0C1B">
        <w:rPr>
          <w:rFonts w:ascii="Times New Roman" w:eastAsia="Times New Roman" w:hAnsi="Times New Roman" w:cs="Times New Roman"/>
          <w:sz w:val="24"/>
          <w:szCs w:val="24"/>
          <w:lang w:val="sk-SK" w:eastAsia="sk-SK"/>
        </w:rPr>
        <w:br/>
      </w:r>
      <w:r w:rsidRPr="008D0C1B">
        <w:rPr>
          <w:rFonts w:ascii="Times New Roman" w:eastAsia="Times New Roman" w:hAnsi="Times New Roman" w:cs="Times New Roman"/>
          <w:b/>
          <w:bCs/>
          <w:sz w:val="24"/>
          <w:szCs w:val="24"/>
          <w:lang w:val="sk-SK" w:eastAsia="sk-SK"/>
        </w:rPr>
        <w:t>Buck Coates, Area 9</w:t>
      </w:r>
      <w:r w:rsidRPr="008D0C1B">
        <w:rPr>
          <w:rFonts w:ascii="Times New Roman" w:eastAsia="Times New Roman" w:hAnsi="Times New Roman" w:cs="Times New Roman"/>
          <w:sz w:val="24"/>
          <w:szCs w:val="24"/>
          <w:lang w:val="sk-SK" w:eastAsia="sk-SK"/>
        </w:rPr>
        <w:t xml:space="preserve"> </w:t>
      </w:r>
      <w:r w:rsidRPr="008D0C1B">
        <w:rPr>
          <w:rFonts w:ascii="Times New Roman" w:eastAsia="Times New Roman" w:hAnsi="Times New Roman" w:cs="Times New Roman"/>
          <w:sz w:val="24"/>
          <w:szCs w:val="24"/>
          <w:lang w:val="sk-SK" w:eastAsia="sk-SK"/>
        </w:rPr>
        <w:br/>
      </w:r>
      <w:r w:rsidRPr="008D0C1B">
        <w:rPr>
          <w:rFonts w:ascii="Times New Roman" w:eastAsia="Times New Roman" w:hAnsi="Times New Roman" w:cs="Times New Roman"/>
          <w:b/>
          <w:bCs/>
          <w:sz w:val="24"/>
          <w:szCs w:val="24"/>
          <w:lang w:val="sk-SK" w:eastAsia="sk-SK"/>
        </w:rPr>
        <w:t>Dan Kelly, Area 4</w:t>
      </w:r>
      <w:r w:rsidRPr="008D0C1B">
        <w:rPr>
          <w:rFonts w:ascii="Times New Roman" w:eastAsia="Times New Roman" w:hAnsi="Times New Roman" w:cs="Times New Roman"/>
          <w:sz w:val="24"/>
          <w:szCs w:val="24"/>
          <w:lang w:val="sk-SK" w:eastAsia="sk-SK"/>
        </w:rPr>
        <w:t xml:space="preserve"> </w:t>
      </w:r>
      <w:r w:rsidRPr="008D0C1B">
        <w:rPr>
          <w:rFonts w:ascii="Times New Roman" w:eastAsia="Times New Roman" w:hAnsi="Times New Roman" w:cs="Times New Roman"/>
          <w:sz w:val="24"/>
          <w:szCs w:val="24"/>
          <w:lang w:val="sk-SK" w:eastAsia="sk-SK"/>
        </w:rPr>
        <w:br/>
      </w:r>
      <w:r w:rsidRPr="008D0C1B">
        <w:rPr>
          <w:rFonts w:ascii="Times New Roman" w:eastAsia="Times New Roman" w:hAnsi="Times New Roman" w:cs="Times New Roman"/>
          <w:b/>
          <w:bCs/>
          <w:sz w:val="24"/>
          <w:szCs w:val="24"/>
          <w:lang w:val="sk-SK" w:eastAsia="sk-SK"/>
        </w:rPr>
        <w:t>Dick Hayes, Area 5</w:t>
      </w:r>
      <w:r w:rsidRPr="008D0C1B">
        <w:rPr>
          <w:rFonts w:ascii="Times New Roman" w:eastAsia="Times New Roman" w:hAnsi="Times New Roman" w:cs="Times New Roman"/>
          <w:sz w:val="24"/>
          <w:szCs w:val="24"/>
          <w:lang w:val="sk-SK" w:eastAsia="sk-SK"/>
        </w:rPr>
        <w:t xml:space="preserve"> </w:t>
      </w:r>
      <w:r w:rsidRPr="008D0C1B">
        <w:rPr>
          <w:rFonts w:ascii="Times New Roman" w:eastAsia="Times New Roman" w:hAnsi="Times New Roman" w:cs="Times New Roman"/>
          <w:sz w:val="24"/>
          <w:szCs w:val="24"/>
          <w:lang w:val="sk-SK" w:eastAsia="sk-SK"/>
        </w:rPr>
        <w:br/>
      </w:r>
      <w:r w:rsidRPr="008D0C1B">
        <w:rPr>
          <w:rFonts w:ascii="Times New Roman" w:eastAsia="Times New Roman" w:hAnsi="Times New Roman" w:cs="Times New Roman"/>
          <w:b/>
          <w:bCs/>
          <w:sz w:val="24"/>
          <w:szCs w:val="24"/>
          <w:lang w:val="sk-SK" w:eastAsia="sk-SK"/>
        </w:rPr>
        <w:t>Frank Putzu, Area 8</w:t>
      </w:r>
      <w:r w:rsidRPr="008D0C1B">
        <w:rPr>
          <w:rFonts w:ascii="Times New Roman" w:eastAsia="Times New Roman" w:hAnsi="Times New Roman" w:cs="Times New Roman"/>
          <w:sz w:val="24"/>
          <w:szCs w:val="24"/>
          <w:lang w:val="sk-SK" w:eastAsia="sk-SK"/>
        </w:rPr>
        <w:t xml:space="preserve"> </w:t>
      </w:r>
    </w:p>
    <w:p w:rsidR="008D0C1B" w:rsidRPr="008D0C1B" w:rsidRDefault="008D0C1B" w:rsidP="008D0C1B">
      <w:pPr>
        <w:spacing w:before="100" w:beforeAutospacing="1" w:after="100" w:afterAutospacing="1" w:line="240" w:lineRule="auto"/>
        <w:rPr>
          <w:rFonts w:ascii="Times New Roman" w:eastAsia="Times New Roman" w:hAnsi="Times New Roman" w:cs="Times New Roman"/>
          <w:sz w:val="24"/>
          <w:szCs w:val="24"/>
          <w:lang w:val="sk-SK" w:eastAsia="sk-SK"/>
        </w:rPr>
      </w:pPr>
      <w:r w:rsidRPr="008D0C1B">
        <w:rPr>
          <w:rFonts w:ascii="Times New Roman" w:eastAsia="Times New Roman" w:hAnsi="Times New Roman" w:cs="Times New Roman"/>
          <w:b/>
          <w:bCs/>
          <w:sz w:val="24"/>
          <w:szCs w:val="24"/>
          <w:lang w:val="sk-SK" w:eastAsia="sk-SK"/>
        </w:rPr>
        <w:t>Officers absent:</w:t>
      </w:r>
      <w:r w:rsidRPr="008D0C1B">
        <w:rPr>
          <w:rFonts w:ascii="Times New Roman" w:eastAsia="Times New Roman" w:hAnsi="Times New Roman" w:cs="Times New Roman"/>
          <w:sz w:val="24"/>
          <w:szCs w:val="24"/>
          <w:lang w:val="sk-SK" w:eastAsia="sk-SK"/>
        </w:rPr>
        <w:t xml:space="preserve"> </w:t>
      </w:r>
    </w:p>
    <w:p w:rsidR="008D0C1B" w:rsidRPr="008D0C1B" w:rsidRDefault="008D0C1B" w:rsidP="008D0C1B">
      <w:pPr>
        <w:spacing w:before="100" w:beforeAutospacing="1" w:after="100" w:afterAutospacing="1" w:line="240" w:lineRule="auto"/>
        <w:rPr>
          <w:rFonts w:ascii="Times New Roman" w:eastAsia="Times New Roman" w:hAnsi="Times New Roman" w:cs="Times New Roman"/>
          <w:sz w:val="24"/>
          <w:szCs w:val="24"/>
          <w:lang w:val="sk-SK" w:eastAsia="sk-SK"/>
        </w:rPr>
      </w:pPr>
      <w:r w:rsidRPr="008D0C1B">
        <w:rPr>
          <w:rFonts w:ascii="Times New Roman" w:eastAsia="Times New Roman" w:hAnsi="Times New Roman" w:cs="Times New Roman"/>
          <w:b/>
          <w:bCs/>
          <w:sz w:val="24"/>
          <w:szCs w:val="24"/>
          <w:lang w:val="sk-SK" w:eastAsia="sk-SK"/>
        </w:rPr>
        <w:t>Lillian Patterson, Area 1</w:t>
      </w:r>
      <w:r w:rsidRPr="008D0C1B">
        <w:rPr>
          <w:rFonts w:ascii="Times New Roman" w:eastAsia="Times New Roman" w:hAnsi="Times New Roman" w:cs="Times New Roman"/>
          <w:sz w:val="24"/>
          <w:szCs w:val="24"/>
          <w:lang w:val="sk-SK" w:eastAsia="sk-SK"/>
        </w:rPr>
        <w:t xml:space="preserve"> </w:t>
      </w:r>
      <w:r w:rsidRPr="008D0C1B">
        <w:rPr>
          <w:rFonts w:ascii="Times New Roman" w:eastAsia="Times New Roman" w:hAnsi="Times New Roman" w:cs="Times New Roman"/>
          <w:sz w:val="24"/>
          <w:szCs w:val="24"/>
          <w:lang w:val="sk-SK" w:eastAsia="sk-SK"/>
        </w:rPr>
        <w:br/>
      </w:r>
      <w:r w:rsidRPr="008D0C1B">
        <w:rPr>
          <w:rFonts w:ascii="Times New Roman" w:eastAsia="Times New Roman" w:hAnsi="Times New Roman" w:cs="Times New Roman"/>
          <w:b/>
          <w:bCs/>
          <w:sz w:val="24"/>
          <w:szCs w:val="24"/>
          <w:lang w:val="sk-SK" w:eastAsia="sk-SK"/>
        </w:rPr>
        <w:t>Nell Vetter, At Large Director</w:t>
      </w:r>
      <w:r w:rsidRPr="008D0C1B">
        <w:rPr>
          <w:rFonts w:ascii="Times New Roman" w:eastAsia="Times New Roman" w:hAnsi="Times New Roman" w:cs="Times New Roman"/>
          <w:sz w:val="24"/>
          <w:szCs w:val="24"/>
          <w:lang w:val="sk-SK" w:eastAsia="sk-SK"/>
        </w:rPr>
        <w:t xml:space="preserve"> </w:t>
      </w:r>
      <w:r w:rsidRPr="008D0C1B">
        <w:rPr>
          <w:rFonts w:ascii="Times New Roman" w:eastAsia="Times New Roman" w:hAnsi="Times New Roman" w:cs="Times New Roman"/>
          <w:sz w:val="24"/>
          <w:szCs w:val="24"/>
          <w:lang w:val="sk-SK" w:eastAsia="sk-SK"/>
        </w:rPr>
        <w:br/>
      </w:r>
      <w:r w:rsidRPr="008D0C1B">
        <w:rPr>
          <w:rFonts w:ascii="Times New Roman" w:eastAsia="Times New Roman" w:hAnsi="Times New Roman" w:cs="Times New Roman"/>
          <w:b/>
          <w:bCs/>
          <w:sz w:val="24"/>
          <w:szCs w:val="24"/>
          <w:lang w:val="sk-SK" w:eastAsia="sk-SK"/>
        </w:rPr>
        <w:t>Maggie Melson, Special Director</w:t>
      </w:r>
      <w:r w:rsidRPr="008D0C1B">
        <w:rPr>
          <w:rFonts w:ascii="Times New Roman" w:eastAsia="Times New Roman" w:hAnsi="Times New Roman" w:cs="Times New Roman"/>
          <w:sz w:val="24"/>
          <w:szCs w:val="24"/>
          <w:lang w:val="sk-SK" w:eastAsia="sk-SK"/>
        </w:rPr>
        <w:t xml:space="preserve"> </w:t>
      </w:r>
      <w:r w:rsidRPr="008D0C1B">
        <w:rPr>
          <w:rFonts w:ascii="Times New Roman" w:eastAsia="Times New Roman" w:hAnsi="Times New Roman" w:cs="Times New Roman"/>
          <w:sz w:val="24"/>
          <w:szCs w:val="24"/>
          <w:lang w:val="sk-SK" w:eastAsia="sk-SK"/>
        </w:rPr>
        <w:br/>
      </w:r>
      <w:r w:rsidRPr="008D0C1B">
        <w:rPr>
          <w:rFonts w:ascii="Times New Roman" w:eastAsia="Times New Roman" w:hAnsi="Times New Roman" w:cs="Times New Roman"/>
          <w:b/>
          <w:bCs/>
          <w:sz w:val="24"/>
          <w:szCs w:val="24"/>
          <w:lang w:val="sk-SK" w:eastAsia="sk-SK"/>
        </w:rPr>
        <w:t>Mary Hixs, Special Director</w:t>
      </w:r>
      <w:r w:rsidRPr="008D0C1B">
        <w:rPr>
          <w:rFonts w:ascii="Times New Roman" w:eastAsia="Times New Roman" w:hAnsi="Times New Roman" w:cs="Times New Roman"/>
          <w:sz w:val="24"/>
          <w:szCs w:val="24"/>
          <w:lang w:val="sk-SK" w:eastAsia="sk-SK"/>
        </w:rPr>
        <w:t xml:space="preserve"> </w:t>
      </w:r>
    </w:p>
    <w:p w:rsidR="008D0C1B" w:rsidRPr="008D0C1B" w:rsidRDefault="008D0C1B" w:rsidP="008D0C1B">
      <w:pPr>
        <w:spacing w:before="100" w:beforeAutospacing="1" w:after="100" w:afterAutospacing="1" w:line="240" w:lineRule="auto"/>
        <w:rPr>
          <w:rFonts w:ascii="Times New Roman" w:eastAsia="Times New Roman" w:hAnsi="Times New Roman" w:cs="Times New Roman"/>
          <w:sz w:val="24"/>
          <w:szCs w:val="24"/>
          <w:lang w:val="sk-SK" w:eastAsia="sk-SK"/>
        </w:rPr>
      </w:pPr>
      <w:r w:rsidRPr="008D0C1B">
        <w:rPr>
          <w:rFonts w:ascii="Times New Roman" w:eastAsia="Times New Roman" w:hAnsi="Times New Roman" w:cs="Times New Roman"/>
          <w:b/>
          <w:bCs/>
          <w:sz w:val="24"/>
          <w:szCs w:val="24"/>
          <w:lang w:val="sk-SK" w:eastAsia="sk-SK"/>
        </w:rPr>
        <w:t>Bill Dickinson, President, called the meeting to order at 8:00 pm. He stated that Dick Hobson, Esq. had volunteered to provide pro bono legal representation to SHA on the Memorandum of Agreement between SHA and Inova Alexandria Hospital. Mr. Dickinson said that Ms. Beach, an Alexandria attorney who the Board had agreed to hire on the matter, could not be retained under the terms of the Board; specifically, she would not agree to a $2,500 fee cap.</w:t>
      </w:r>
      <w:r w:rsidRPr="008D0C1B">
        <w:rPr>
          <w:rFonts w:ascii="Times New Roman" w:eastAsia="Times New Roman" w:hAnsi="Times New Roman" w:cs="Times New Roman"/>
          <w:sz w:val="24"/>
          <w:szCs w:val="24"/>
          <w:lang w:val="sk-SK" w:eastAsia="sk-SK"/>
        </w:rPr>
        <w:t xml:space="preserve"> </w:t>
      </w:r>
    </w:p>
    <w:p w:rsidR="008D0C1B" w:rsidRPr="008D0C1B" w:rsidRDefault="008D0C1B" w:rsidP="008D0C1B">
      <w:pPr>
        <w:spacing w:before="100" w:beforeAutospacing="1" w:after="100" w:afterAutospacing="1" w:line="240" w:lineRule="auto"/>
        <w:rPr>
          <w:rFonts w:ascii="Times New Roman" w:eastAsia="Times New Roman" w:hAnsi="Times New Roman" w:cs="Times New Roman"/>
          <w:sz w:val="24"/>
          <w:szCs w:val="24"/>
          <w:lang w:val="sk-SK" w:eastAsia="sk-SK"/>
        </w:rPr>
      </w:pPr>
      <w:r w:rsidRPr="008D0C1B">
        <w:rPr>
          <w:rFonts w:ascii="Times New Roman" w:eastAsia="Times New Roman" w:hAnsi="Times New Roman" w:cs="Times New Roman"/>
          <w:b/>
          <w:bCs/>
          <w:sz w:val="24"/>
          <w:szCs w:val="24"/>
          <w:lang w:val="sk-SK" w:eastAsia="sk-SK"/>
        </w:rPr>
        <w:t>Mr. Dickinson suggested that the Board consider honoring Mr. Hobson for his service to the community not only in this instance, but for many occasions through the years. (Mr. Hobson had not yet arrived to the Board meeting). The Board agreed and discussed several options but tentatively decided on a plaque and community bulletin board at the Burke Library. Joe Gerard volunteered to speak with Pat O’Brien, the City’s Head Librarian, in more detail about this. The Board discussed spending $2,500 on this tribute to Mr. Hobson.</w:t>
      </w:r>
      <w:r w:rsidRPr="008D0C1B">
        <w:rPr>
          <w:rFonts w:ascii="Times New Roman" w:eastAsia="Times New Roman" w:hAnsi="Times New Roman" w:cs="Times New Roman"/>
          <w:sz w:val="24"/>
          <w:szCs w:val="24"/>
          <w:lang w:val="sk-SK" w:eastAsia="sk-SK"/>
        </w:rPr>
        <w:t xml:space="preserve"> </w:t>
      </w:r>
    </w:p>
    <w:p w:rsidR="008D0C1B" w:rsidRPr="008D0C1B" w:rsidRDefault="008D0C1B" w:rsidP="008D0C1B">
      <w:pPr>
        <w:spacing w:before="100" w:beforeAutospacing="1" w:after="100" w:afterAutospacing="1" w:line="240" w:lineRule="auto"/>
        <w:rPr>
          <w:rFonts w:ascii="Times New Roman" w:eastAsia="Times New Roman" w:hAnsi="Times New Roman" w:cs="Times New Roman"/>
          <w:sz w:val="24"/>
          <w:szCs w:val="24"/>
          <w:lang w:val="sk-SK" w:eastAsia="sk-SK"/>
        </w:rPr>
      </w:pPr>
      <w:r w:rsidRPr="008D0C1B">
        <w:rPr>
          <w:rFonts w:ascii="Times New Roman" w:eastAsia="Times New Roman" w:hAnsi="Times New Roman" w:cs="Times New Roman"/>
          <w:b/>
          <w:bCs/>
          <w:sz w:val="24"/>
          <w:szCs w:val="24"/>
          <w:lang w:val="sk-SK" w:eastAsia="sk-SK"/>
        </w:rPr>
        <w:t>The minutes of the September 13, 2001 Board meeting were approved.</w:t>
      </w:r>
      <w:r w:rsidRPr="008D0C1B">
        <w:rPr>
          <w:rFonts w:ascii="Times New Roman" w:eastAsia="Times New Roman" w:hAnsi="Times New Roman" w:cs="Times New Roman"/>
          <w:sz w:val="24"/>
          <w:szCs w:val="24"/>
          <w:lang w:val="sk-SK" w:eastAsia="sk-SK"/>
        </w:rPr>
        <w:t xml:space="preserve"> </w:t>
      </w:r>
    </w:p>
    <w:p w:rsidR="008D0C1B" w:rsidRPr="008D0C1B" w:rsidRDefault="008D0C1B" w:rsidP="008D0C1B">
      <w:pPr>
        <w:spacing w:before="100" w:beforeAutospacing="1" w:after="100" w:afterAutospacing="1" w:line="240" w:lineRule="auto"/>
        <w:rPr>
          <w:rFonts w:ascii="Times New Roman" w:eastAsia="Times New Roman" w:hAnsi="Times New Roman" w:cs="Times New Roman"/>
          <w:sz w:val="24"/>
          <w:szCs w:val="24"/>
          <w:lang w:val="sk-SK" w:eastAsia="sk-SK"/>
        </w:rPr>
      </w:pPr>
      <w:r w:rsidRPr="008D0C1B">
        <w:rPr>
          <w:rFonts w:ascii="Times New Roman" w:eastAsia="Times New Roman" w:hAnsi="Times New Roman" w:cs="Times New Roman"/>
          <w:b/>
          <w:bCs/>
          <w:sz w:val="24"/>
          <w:szCs w:val="24"/>
          <w:lang w:val="sk-SK" w:eastAsia="sk-SK"/>
        </w:rPr>
        <w:lastRenderedPageBreak/>
        <w:t>Jack Sullivan, in his Treasurer’s Report, said that the balance of the SHA checking account is $5,512 and balance of the SHA savings account is $4,037.</w:t>
      </w:r>
      <w:r w:rsidRPr="008D0C1B">
        <w:rPr>
          <w:rFonts w:ascii="Times New Roman" w:eastAsia="Times New Roman" w:hAnsi="Times New Roman" w:cs="Times New Roman"/>
          <w:sz w:val="24"/>
          <w:szCs w:val="24"/>
          <w:lang w:val="sk-SK" w:eastAsia="sk-SK"/>
        </w:rPr>
        <w:t xml:space="preserve"> </w:t>
      </w:r>
    </w:p>
    <w:p w:rsidR="008D0C1B" w:rsidRPr="008D0C1B" w:rsidRDefault="008D0C1B" w:rsidP="008D0C1B">
      <w:pPr>
        <w:spacing w:before="100" w:beforeAutospacing="1" w:after="100" w:afterAutospacing="1" w:line="240" w:lineRule="auto"/>
        <w:rPr>
          <w:rFonts w:ascii="Times New Roman" w:eastAsia="Times New Roman" w:hAnsi="Times New Roman" w:cs="Times New Roman"/>
          <w:sz w:val="24"/>
          <w:szCs w:val="24"/>
          <w:lang w:val="sk-SK" w:eastAsia="sk-SK"/>
        </w:rPr>
      </w:pPr>
      <w:r w:rsidRPr="008D0C1B">
        <w:rPr>
          <w:rFonts w:ascii="Times New Roman" w:eastAsia="Times New Roman" w:hAnsi="Times New Roman" w:cs="Times New Roman"/>
          <w:b/>
          <w:bCs/>
          <w:sz w:val="24"/>
          <w:szCs w:val="24"/>
          <w:lang w:val="sk-SK" w:eastAsia="sk-SK"/>
        </w:rPr>
        <w:t>Dick Hayes provided the police report this month.</w:t>
      </w:r>
      <w:r w:rsidRPr="008D0C1B">
        <w:rPr>
          <w:rFonts w:ascii="Times New Roman" w:eastAsia="Times New Roman" w:hAnsi="Times New Roman" w:cs="Times New Roman"/>
          <w:sz w:val="24"/>
          <w:szCs w:val="24"/>
          <w:lang w:val="sk-SK" w:eastAsia="sk-SK"/>
        </w:rPr>
        <w:t xml:space="preserve"> </w:t>
      </w:r>
    </w:p>
    <w:p w:rsidR="008D0C1B" w:rsidRPr="008D0C1B" w:rsidRDefault="008D0C1B" w:rsidP="008D0C1B">
      <w:pPr>
        <w:numPr>
          <w:ilvl w:val="0"/>
          <w:numId w:val="1"/>
        </w:numPr>
        <w:spacing w:before="100" w:beforeAutospacing="1" w:after="100" w:afterAutospacing="1" w:line="240" w:lineRule="auto"/>
        <w:rPr>
          <w:rFonts w:ascii="Times New Roman" w:eastAsia="Times New Roman" w:hAnsi="Times New Roman" w:cs="Times New Roman"/>
          <w:sz w:val="24"/>
          <w:szCs w:val="24"/>
          <w:lang w:val="sk-SK" w:eastAsia="sk-SK"/>
        </w:rPr>
      </w:pPr>
      <w:r w:rsidRPr="008D0C1B">
        <w:rPr>
          <w:rFonts w:ascii="Times New Roman" w:eastAsia="Times New Roman" w:hAnsi="Times New Roman" w:cs="Times New Roman"/>
          <w:b/>
          <w:bCs/>
          <w:sz w:val="24"/>
          <w:szCs w:val="24"/>
          <w:lang w:val="sk-SK" w:eastAsia="sk-SK"/>
        </w:rPr>
        <w:t>Melee (3am), Parking lot of Pines of Florence</w:t>
      </w:r>
    </w:p>
    <w:p w:rsidR="008D0C1B" w:rsidRPr="008D0C1B" w:rsidRDefault="008D0C1B" w:rsidP="008D0C1B">
      <w:pPr>
        <w:numPr>
          <w:ilvl w:val="0"/>
          <w:numId w:val="1"/>
        </w:numPr>
        <w:spacing w:before="100" w:beforeAutospacing="1" w:after="100" w:afterAutospacing="1" w:line="240" w:lineRule="auto"/>
        <w:rPr>
          <w:rFonts w:ascii="Times New Roman" w:eastAsia="Times New Roman" w:hAnsi="Times New Roman" w:cs="Times New Roman"/>
          <w:sz w:val="24"/>
          <w:szCs w:val="24"/>
          <w:lang w:val="sk-SK" w:eastAsia="sk-SK"/>
        </w:rPr>
      </w:pPr>
      <w:r w:rsidRPr="008D0C1B">
        <w:rPr>
          <w:rFonts w:ascii="Times New Roman" w:eastAsia="Times New Roman" w:hAnsi="Times New Roman" w:cs="Times New Roman"/>
          <w:b/>
          <w:bCs/>
          <w:sz w:val="24"/>
          <w:szCs w:val="24"/>
          <w:lang w:val="sk-SK" w:eastAsia="sk-SK"/>
        </w:rPr>
        <w:t>Burglary, 4800 block of W. Braddock</w:t>
      </w:r>
    </w:p>
    <w:p w:rsidR="008D0C1B" w:rsidRPr="008D0C1B" w:rsidRDefault="008D0C1B" w:rsidP="008D0C1B">
      <w:pPr>
        <w:numPr>
          <w:ilvl w:val="0"/>
          <w:numId w:val="1"/>
        </w:numPr>
        <w:spacing w:before="100" w:beforeAutospacing="1" w:after="100" w:afterAutospacing="1" w:line="240" w:lineRule="auto"/>
        <w:rPr>
          <w:rFonts w:ascii="Times New Roman" w:eastAsia="Times New Roman" w:hAnsi="Times New Roman" w:cs="Times New Roman"/>
          <w:sz w:val="24"/>
          <w:szCs w:val="24"/>
          <w:lang w:val="sk-SK" w:eastAsia="sk-SK"/>
        </w:rPr>
      </w:pPr>
      <w:r w:rsidRPr="008D0C1B">
        <w:rPr>
          <w:rFonts w:ascii="Times New Roman" w:eastAsia="Times New Roman" w:hAnsi="Times New Roman" w:cs="Times New Roman"/>
          <w:b/>
          <w:bCs/>
          <w:sz w:val="24"/>
          <w:szCs w:val="24"/>
          <w:lang w:val="sk-SK" w:eastAsia="sk-SK"/>
        </w:rPr>
        <w:t>Stolen car, Cameron Station.</w:t>
      </w:r>
    </w:p>
    <w:p w:rsidR="008D0C1B" w:rsidRPr="008D0C1B" w:rsidRDefault="008D0C1B" w:rsidP="008D0C1B">
      <w:pPr>
        <w:spacing w:after="0" w:line="240" w:lineRule="auto"/>
        <w:rPr>
          <w:rFonts w:ascii="Times New Roman" w:eastAsia="Times New Roman" w:hAnsi="Times New Roman" w:cs="Times New Roman"/>
          <w:sz w:val="24"/>
          <w:szCs w:val="24"/>
          <w:lang w:val="sk-SK" w:eastAsia="sk-SK"/>
        </w:rPr>
      </w:pPr>
      <w:r w:rsidRPr="008D0C1B">
        <w:rPr>
          <w:rFonts w:ascii="Times New Roman" w:eastAsia="Times New Roman" w:hAnsi="Times New Roman" w:cs="Times New Roman"/>
          <w:b/>
          <w:bCs/>
          <w:sz w:val="24"/>
          <w:szCs w:val="24"/>
          <w:lang w:val="sk-SK" w:eastAsia="sk-SK"/>
        </w:rPr>
        <w:t>Area Reports</w:t>
      </w:r>
      <w:r w:rsidRPr="008D0C1B">
        <w:rPr>
          <w:rFonts w:ascii="Times New Roman" w:eastAsia="Times New Roman" w:hAnsi="Times New Roman" w:cs="Times New Roman"/>
          <w:sz w:val="24"/>
          <w:szCs w:val="24"/>
          <w:lang w:val="sk-SK" w:eastAsia="sk-SK"/>
        </w:rPr>
        <w:t xml:space="preserve"> </w:t>
      </w:r>
    </w:p>
    <w:p w:rsidR="008D0C1B" w:rsidRPr="008D0C1B" w:rsidRDefault="008D0C1B" w:rsidP="008D0C1B">
      <w:pPr>
        <w:numPr>
          <w:ilvl w:val="0"/>
          <w:numId w:val="2"/>
        </w:numPr>
        <w:spacing w:before="100" w:beforeAutospacing="1" w:after="100" w:afterAutospacing="1" w:line="240" w:lineRule="auto"/>
        <w:rPr>
          <w:rFonts w:ascii="Times New Roman" w:eastAsia="Times New Roman" w:hAnsi="Times New Roman" w:cs="Times New Roman"/>
          <w:sz w:val="24"/>
          <w:szCs w:val="24"/>
          <w:lang w:val="sk-SK" w:eastAsia="sk-SK"/>
        </w:rPr>
      </w:pPr>
      <w:r w:rsidRPr="008D0C1B">
        <w:rPr>
          <w:rFonts w:ascii="Times New Roman" w:eastAsia="Times New Roman" w:hAnsi="Times New Roman" w:cs="Times New Roman"/>
          <w:b/>
          <w:bCs/>
          <w:sz w:val="24"/>
          <w:szCs w:val="24"/>
          <w:lang w:val="sk-SK" w:eastAsia="sk-SK"/>
        </w:rPr>
        <w:t>Area 1: No report.</w:t>
      </w:r>
    </w:p>
    <w:p w:rsidR="008D0C1B" w:rsidRPr="008D0C1B" w:rsidRDefault="008D0C1B" w:rsidP="008D0C1B">
      <w:pPr>
        <w:numPr>
          <w:ilvl w:val="0"/>
          <w:numId w:val="2"/>
        </w:numPr>
        <w:spacing w:before="100" w:beforeAutospacing="1" w:after="100" w:afterAutospacing="1" w:line="240" w:lineRule="auto"/>
        <w:rPr>
          <w:rFonts w:ascii="Times New Roman" w:eastAsia="Times New Roman" w:hAnsi="Times New Roman" w:cs="Times New Roman"/>
          <w:sz w:val="24"/>
          <w:szCs w:val="24"/>
          <w:lang w:val="sk-SK" w:eastAsia="sk-SK"/>
        </w:rPr>
      </w:pPr>
      <w:r w:rsidRPr="008D0C1B">
        <w:rPr>
          <w:rFonts w:ascii="Times New Roman" w:eastAsia="Times New Roman" w:hAnsi="Times New Roman" w:cs="Times New Roman"/>
          <w:b/>
          <w:bCs/>
          <w:sz w:val="24"/>
          <w:szCs w:val="24"/>
          <w:lang w:val="sk-SK" w:eastAsia="sk-SK"/>
        </w:rPr>
        <w:t>Area 2: Tom Kerester suggested that speed bumps may help calm traffic on Janney’s Road. After some discussion, it was agreed that the City could be informally contacted on this matter.</w:t>
      </w:r>
    </w:p>
    <w:p w:rsidR="008D0C1B" w:rsidRPr="008D0C1B" w:rsidRDefault="008D0C1B" w:rsidP="008D0C1B">
      <w:pPr>
        <w:numPr>
          <w:ilvl w:val="0"/>
          <w:numId w:val="2"/>
        </w:numPr>
        <w:spacing w:before="100" w:beforeAutospacing="1" w:after="100" w:afterAutospacing="1" w:line="240" w:lineRule="auto"/>
        <w:rPr>
          <w:rFonts w:ascii="Times New Roman" w:eastAsia="Times New Roman" w:hAnsi="Times New Roman" w:cs="Times New Roman"/>
          <w:sz w:val="24"/>
          <w:szCs w:val="24"/>
          <w:lang w:val="sk-SK" w:eastAsia="sk-SK"/>
        </w:rPr>
      </w:pPr>
      <w:r w:rsidRPr="008D0C1B">
        <w:rPr>
          <w:rFonts w:ascii="Times New Roman" w:eastAsia="Times New Roman" w:hAnsi="Times New Roman" w:cs="Times New Roman"/>
          <w:b/>
          <w:bCs/>
          <w:sz w:val="24"/>
          <w:szCs w:val="24"/>
          <w:lang w:val="sk-SK" w:eastAsia="sk-SK"/>
        </w:rPr>
        <w:t>Area 3: No report</w:t>
      </w:r>
    </w:p>
    <w:p w:rsidR="008D0C1B" w:rsidRPr="008D0C1B" w:rsidRDefault="008D0C1B" w:rsidP="008D0C1B">
      <w:pPr>
        <w:numPr>
          <w:ilvl w:val="0"/>
          <w:numId w:val="2"/>
        </w:numPr>
        <w:spacing w:before="100" w:beforeAutospacing="1" w:after="100" w:afterAutospacing="1" w:line="240" w:lineRule="auto"/>
        <w:rPr>
          <w:rFonts w:ascii="Times New Roman" w:eastAsia="Times New Roman" w:hAnsi="Times New Roman" w:cs="Times New Roman"/>
          <w:sz w:val="24"/>
          <w:szCs w:val="24"/>
          <w:lang w:val="sk-SK" w:eastAsia="sk-SK"/>
        </w:rPr>
      </w:pPr>
      <w:r w:rsidRPr="008D0C1B">
        <w:rPr>
          <w:rFonts w:ascii="Times New Roman" w:eastAsia="Times New Roman" w:hAnsi="Times New Roman" w:cs="Times New Roman"/>
          <w:b/>
          <w:bCs/>
          <w:sz w:val="24"/>
          <w:szCs w:val="24"/>
          <w:lang w:val="sk-SK" w:eastAsia="sk-SK"/>
        </w:rPr>
        <w:t>Area 4: Dan Kelly said that there was nothing new to report in area 4.</w:t>
      </w:r>
    </w:p>
    <w:p w:rsidR="008D0C1B" w:rsidRPr="008D0C1B" w:rsidRDefault="008D0C1B" w:rsidP="008D0C1B">
      <w:pPr>
        <w:numPr>
          <w:ilvl w:val="0"/>
          <w:numId w:val="2"/>
        </w:numPr>
        <w:spacing w:before="100" w:beforeAutospacing="1" w:after="100" w:afterAutospacing="1" w:line="240" w:lineRule="auto"/>
        <w:rPr>
          <w:rFonts w:ascii="Times New Roman" w:eastAsia="Times New Roman" w:hAnsi="Times New Roman" w:cs="Times New Roman"/>
          <w:sz w:val="24"/>
          <w:szCs w:val="24"/>
          <w:lang w:val="sk-SK" w:eastAsia="sk-SK"/>
        </w:rPr>
      </w:pPr>
      <w:r w:rsidRPr="008D0C1B">
        <w:rPr>
          <w:rFonts w:ascii="Times New Roman" w:eastAsia="Times New Roman" w:hAnsi="Times New Roman" w:cs="Times New Roman"/>
          <w:b/>
          <w:bCs/>
          <w:sz w:val="24"/>
          <w:szCs w:val="24"/>
          <w:lang w:val="sk-SK" w:eastAsia="sk-SK"/>
        </w:rPr>
        <w:t>Area 5: Dick Hayes reported seeing many vehicles parked at the house on Seminary Road next to the Firehouse. This house, address not identified at the meeting, is the property where a plan for a nursery school was defeated in 2000. Concern was voiced that this may become a "group" house.</w:t>
      </w:r>
    </w:p>
    <w:p w:rsidR="008D0C1B" w:rsidRPr="008D0C1B" w:rsidRDefault="008D0C1B" w:rsidP="008D0C1B">
      <w:pPr>
        <w:numPr>
          <w:ilvl w:val="0"/>
          <w:numId w:val="2"/>
        </w:numPr>
        <w:spacing w:before="100" w:beforeAutospacing="1" w:after="100" w:afterAutospacing="1" w:line="240" w:lineRule="auto"/>
        <w:rPr>
          <w:rFonts w:ascii="Times New Roman" w:eastAsia="Times New Roman" w:hAnsi="Times New Roman" w:cs="Times New Roman"/>
          <w:sz w:val="24"/>
          <w:szCs w:val="24"/>
          <w:lang w:val="sk-SK" w:eastAsia="sk-SK"/>
        </w:rPr>
      </w:pPr>
      <w:r w:rsidRPr="008D0C1B">
        <w:rPr>
          <w:rFonts w:ascii="Times New Roman" w:eastAsia="Times New Roman" w:hAnsi="Times New Roman" w:cs="Times New Roman"/>
          <w:b/>
          <w:bCs/>
          <w:sz w:val="24"/>
          <w:szCs w:val="24"/>
          <w:lang w:val="sk-SK" w:eastAsia="sk-SK"/>
        </w:rPr>
        <w:t>Area 6: William O’Neil left the Board for personal reasons. </w:t>
      </w:r>
      <w:r w:rsidRPr="008D0C1B">
        <w:rPr>
          <w:rFonts w:ascii="Times New Roman" w:eastAsia="Times New Roman" w:hAnsi="Times New Roman" w:cs="Times New Roman"/>
          <w:b/>
          <w:bCs/>
          <w:sz w:val="24"/>
          <w:szCs w:val="24"/>
          <w:lang w:val="sk-SK" w:eastAsia="sk-SK"/>
        </w:rPr>
        <w:br/>
        <w:t xml:space="preserve">George Gableman </w:t>
      </w:r>
      <w:r w:rsidRPr="008D0C1B">
        <w:rPr>
          <w:rFonts w:ascii="Arial" w:eastAsia="Times New Roman" w:hAnsi="Arial" w:cs="Arial"/>
          <w:b/>
          <w:bCs/>
          <w:sz w:val="20"/>
          <w:szCs w:val="20"/>
          <w:lang w:val="sk-SK" w:eastAsia="sk-SK"/>
        </w:rPr>
        <w:t>was mentioned as a possible replacement.</w:t>
      </w:r>
    </w:p>
    <w:p w:rsidR="008D0C1B" w:rsidRPr="008D0C1B" w:rsidRDefault="008D0C1B" w:rsidP="008D0C1B">
      <w:pPr>
        <w:numPr>
          <w:ilvl w:val="0"/>
          <w:numId w:val="3"/>
        </w:numPr>
        <w:spacing w:before="100" w:beforeAutospacing="1" w:after="100" w:afterAutospacing="1" w:line="240" w:lineRule="auto"/>
        <w:rPr>
          <w:rFonts w:ascii="Times New Roman" w:eastAsia="Times New Roman" w:hAnsi="Times New Roman" w:cs="Times New Roman"/>
          <w:sz w:val="24"/>
          <w:szCs w:val="24"/>
          <w:lang w:val="sk-SK" w:eastAsia="sk-SK"/>
        </w:rPr>
      </w:pPr>
      <w:r w:rsidRPr="008D0C1B">
        <w:rPr>
          <w:rFonts w:ascii="Arial" w:eastAsia="Times New Roman" w:hAnsi="Arial" w:cs="Arial"/>
          <w:b/>
          <w:bCs/>
          <w:sz w:val="20"/>
          <w:szCs w:val="20"/>
          <w:lang w:val="sk-SK" w:eastAsia="sk-SK"/>
        </w:rPr>
        <w:t>Area 7: Ivor lane residents are interested in forming a coalition to develop their property, said Pat Liddy. Mr. Dickinson suggested the neighbors on Ivor reach-out to Eileen Fogarty, City Planner, to help them in their pro-active approach. SHA would be pleased to arrange for such a connection.</w:t>
      </w:r>
    </w:p>
    <w:p w:rsidR="008D0C1B" w:rsidRPr="008D0C1B" w:rsidRDefault="008D0C1B" w:rsidP="008D0C1B">
      <w:pPr>
        <w:numPr>
          <w:ilvl w:val="0"/>
          <w:numId w:val="3"/>
        </w:numPr>
        <w:spacing w:before="100" w:beforeAutospacing="1" w:after="100" w:afterAutospacing="1" w:line="240" w:lineRule="auto"/>
        <w:rPr>
          <w:rFonts w:ascii="Times New Roman" w:eastAsia="Times New Roman" w:hAnsi="Times New Roman" w:cs="Times New Roman"/>
          <w:sz w:val="24"/>
          <w:szCs w:val="24"/>
          <w:lang w:val="sk-SK" w:eastAsia="sk-SK"/>
        </w:rPr>
      </w:pPr>
      <w:r w:rsidRPr="008D0C1B">
        <w:rPr>
          <w:rFonts w:ascii="Arial" w:eastAsia="Times New Roman" w:hAnsi="Arial" w:cs="Arial"/>
          <w:b/>
          <w:bCs/>
          <w:sz w:val="20"/>
          <w:szCs w:val="20"/>
          <w:lang w:val="sk-SK" w:eastAsia="sk-SK"/>
        </w:rPr>
        <w:t>Area 8: no report</w:t>
      </w:r>
    </w:p>
    <w:p w:rsidR="008D0C1B" w:rsidRPr="008D0C1B" w:rsidRDefault="008D0C1B" w:rsidP="008D0C1B">
      <w:pPr>
        <w:numPr>
          <w:ilvl w:val="0"/>
          <w:numId w:val="3"/>
        </w:numPr>
        <w:spacing w:before="100" w:beforeAutospacing="1" w:after="100" w:afterAutospacing="1" w:line="240" w:lineRule="auto"/>
        <w:rPr>
          <w:rFonts w:ascii="Times New Roman" w:eastAsia="Times New Roman" w:hAnsi="Times New Roman" w:cs="Times New Roman"/>
          <w:sz w:val="24"/>
          <w:szCs w:val="24"/>
          <w:lang w:val="sk-SK" w:eastAsia="sk-SK"/>
        </w:rPr>
      </w:pPr>
      <w:r w:rsidRPr="008D0C1B">
        <w:rPr>
          <w:rFonts w:ascii="Arial" w:eastAsia="Times New Roman" w:hAnsi="Arial" w:cs="Arial"/>
          <w:b/>
          <w:bCs/>
          <w:sz w:val="20"/>
          <w:szCs w:val="20"/>
          <w:lang w:val="sk-SK" w:eastAsia="sk-SK"/>
        </w:rPr>
        <w:t>Area 9: Buck Coates said that there was nothing new to report in area 9.</w:t>
      </w:r>
    </w:p>
    <w:p w:rsidR="008D0C1B" w:rsidRPr="008D0C1B" w:rsidRDefault="008D0C1B" w:rsidP="008D0C1B">
      <w:pPr>
        <w:spacing w:after="0" w:line="240" w:lineRule="auto"/>
        <w:rPr>
          <w:rFonts w:ascii="Times New Roman" w:eastAsia="Times New Roman" w:hAnsi="Times New Roman" w:cs="Times New Roman"/>
          <w:sz w:val="24"/>
          <w:szCs w:val="24"/>
          <w:lang w:val="sk-SK" w:eastAsia="sk-SK"/>
        </w:rPr>
      </w:pPr>
      <w:r w:rsidRPr="008D0C1B">
        <w:rPr>
          <w:rFonts w:ascii="Arial" w:eastAsia="Times New Roman" w:hAnsi="Arial" w:cs="Arial"/>
          <w:b/>
          <w:bCs/>
          <w:sz w:val="24"/>
          <w:szCs w:val="24"/>
          <w:lang w:val="sk-SK" w:eastAsia="sk-SK"/>
        </w:rPr>
        <w:t>Old Business</w:t>
      </w:r>
      <w:r w:rsidRPr="008D0C1B">
        <w:rPr>
          <w:rFonts w:ascii="Times New Roman" w:eastAsia="Times New Roman" w:hAnsi="Times New Roman" w:cs="Times New Roman"/>
          <w:sz w:val="24"/>
          <w:szCs w:val="24"/>
          <w:lang w:val="sk-SK" w:eastAsia="sk-SK"/>
        </w:rPr>
        <w:t xml:space="preserve"> </w:t>
      </w:r>
    </w:p>
    <w:p w:rsidR="008D0C1B" w:rsidRPr="008D0C1B" w:rsidRDefault="008D0C1B" w:rsidP="008D0C1B">
      <w:pPr>
        <w:numPr>
          <w:ilvl w:val="0"/>
          <w:numId w:val="4"/>
        </w:numPr>
        <w:spacing w:before="100" w:beforeAutospacing="1" w:after="100" w:afterAutospacing="1" w:line="240" w:lineRule="auto"/>
        <w:rPr>
          <w:rFonts w:ascii="Times New Roman" w:eastAsia="Times New Roman" w:hAnsi="Times New Roman" w:cs="Times New Roman"/>
          <w:sz w:val="24"/>
          <w:szCs w:val="24"/>
          <w:lang w:val="sk-SK" w:eastAsia="sk-SK"/>
        </w:rPr>
      </w:pPr>
      <w:r w:rsidRPr="008D0C1B">
        <w:rPr>
          <w:rFonts w:ascii="Arial" w:eastAsia="Times New Roman" w:hAnsi="Arial" w:cs="Arial"/>
          <w:b/>
          <w:bCs/>
          <w:i/>
          <w:iCs/>
          <w:sz w:val="20"/>
          <w:szCs w:val="20"/>
          <w:lang w:val="sk-SK" w:eastAsia="sk-SK"/>
        </w:rPr>
        <w:t xml:space="preserve">Burke Library. </w:t>
      </w:r>
      <w:r w:rsidRPr="008D0C1B">
        <w:rPr>
          <w:rFonts w:ascii="Arial" w:eastAsia="Times New Roman" w:hAnsi="Arial" w:cs="Arial"/>
          <w:b/>
          <w:bCs/>
          <w:sz w:val="20"/>
          <w:szCs w:val="20"/>
          <w:lang w:val="sk-SK" w:eastAsia="sk-SK"/>
        </w:rPr>
        <w:t>The library is on schedule to open on-time (January 2002). Mr. Dickinson suggested means by which Pat O’Brien could obtain a sizable new sign for the library. Mr. O’Brien voiced plans to get the library rezoned, but a SUP would be much simpler method to gain approval for the larger sign desired.</w:t>
      </w:r>
    </w:p>
    <w:p w:rsidR="008D0C1B" w:rsidRPr="008D0C1B" w:rsidRDefault="008D0C1B" w:rsidP="008D0C1B">
      <w:pPr>
        <w:numPr>
          <w:ilvl w:val="0"/>
          <w:numId w:val="5"/>
        </w:numPr>
        <w:spacing w:before="100" w:beforeAutospacing="1" w:after="100" w:afterAutospacing="1" w:line="240" w:lineRule="auto"/>
        <w:rPr>
          <w:rFonts w:ascii="Times New Roman" w:eastAsia="Times New Roman" w:hAnsi="Times New Roman" w:cs="Times New Roman"/>
          <w:sz w:val="24"/>
          <w:szCs w:val="24"/>
          <w:lang w:val="sk-SK" w:eastAsia="sk-SK"/>
        </w:rPr>
      </w:pPr>
      <w:r w:rsidRPr="008D0C1B">
        <w:rPr>
          <w:rFonts w:ascii="Arial" w:eastAsia="Times New Roman" w:hAnsi="Arial" w:cs="Arial"/>
          <w:b/>
          <w:bCs/>
          <w:i/>
          <w:iCs/>
          <w:sz w:val="20"/>
          <w:szCs w:val="20"/>
          <w:lang w:val="sk-SK" w:eastAsia="sk-SK"/>
        </w:rPr>
        <w:t xml:space="preserve">Francis Hammond Parkway. </w:t>
      </w:r>
      <w:r w:rsidRPr="008D0C1B">
        <w:rPr>
          <w:rFonts w:ascii="Arial" w:eastAsia="Times New Roman" w:hAnsi="Arial" w:cs="Arial"/>
          <w:b/>
          <w:bCs/>
          <w:sz w:val="20"/>
          <w:szCs w:val="20"/>
          <w:lang w:val="sk-SK" w:eastAsia="sk-SK"/>
        </w:rPr>
        <w:t>The Meushaw Developer’s request for re-subdivision on the Parkway property was turned down by the City Planning Commission, Mr. Dickinson informed the Board. If appealed, it would go to City Council. No appeal has been registered as yet. However the property owner still has a by-right ability to construct 2 structures on that propeorty – one small and one larger.</w:t>
      </w:r>
    </w:p>
    <w:p w:rsidR="008D0C1B" w:rsidRPr="008D0C1B" w:rsidRDefault="008D0C1B" w:rsidP="008D0C1B">
      <w:pPr>
        <w:numPr>
          <w:ilvl w:val="0"/>
          <w:numId w:val="6"/>
        </w:numPr>
        <w:spacing w:before="100" w:beforeAutospacing="1" w:after="100" w:afterAutospacing="1" w:line="240" w:lineRule="auto"/>
        <w:rPr>
          <w:rFonts w:ascii="Times New Roman" w:eastAsia="Times New Roman" w:hAnsi="Times New Roman" w:cs="Times New Roman"/>
          <w:sz w:val="24"/>
          <w:szCs w:val="24"/>
          <w:lang w:val="sk-SK" w:eastAsia="sk-SK"/>
        </w:rPr>
      </w:pPr>
      <w:r w:rsidRPr="008D0C1B">
        <w:rPr>
          <w:rFonts w:ascii="Arial" w:eastAsia="Times New Roman" w:hAnsi="Arial" w:cs="Arial"/>
          <w:b/>
          <w:bCs/>
          <w:i/>
          <w:iCs/>
          <w:sz w:val="20"/>
          <w:szCs w:val="20"/>
          <w:lang w:val="sk-SK" w:eastAsia="sk-SK"/>
        </w:rPr>
        <w:t xml:space="preserve">Battery Heights (Goodman Property). </w:t>
      </w:r>
      <w:r w:rsidRPr="008D0C1B">
        <w:rPr>
          <w:rFonts w:ascii="Arial" w:eastAsia="Times New Roman" w:hAnsi="Arial" w:cs="Arial"/>
          <w:b/>
          <w:bCs/>
          <w:sz w:val="20"/>
          <w:szCs w:val="20"/>
          <w:lang w:val="sk-SK" w:eastAsia="sk-SK"/>
        </w:rPr>
        <w:t>Four houses have been sold in this development, reported Joe Fischer. The parcel facing Quaker Lane will not be developed at this time.</w:t>
      </w:r>
    </w:p>
    <w:p w:rsidR="008D0C1B" w:rsidRPr="008D0C1B" w:rsidRDefault="008D0C1B" w:rsidP="008D0C1B">
      <w:pPr>
        <w:numPr>
          <w:ilvl w:val="0"/>
          <w:numId w:val="7"/>
        </w:numPr>
        <w:spacing w:before="100" w:beforeAutospacing="1" w:after="100" w:afterAutospacing="1" w:line="240" w:lineRule="auto"/>
        <w:rPr>
          <w:rFonts w:ascii="Times New Roman" w:eastAsia="Times New Roman" w:hAnsi="Times New Roman" w:cs="Times New Roman"/>
          <w:sz w:val="24"/>
          <w:szCs w:val="24"/>
          <w:lang w:val="sk-SK" w:eastAsia="sk-SK"/>
        </w:rPr>
      </w:pPr>
      <w:r w:rsidRPr="008D0C1B">
        <w:rPr>
          <w:rFonts w:ascii="Arial" w:eastAsia="Times New Roman" w:hAnsi="Arial" w:cs="Arial"/>
          <w:b/>
          <w:bCs/>
          <w:i/>
          <w:iCs/>
          <w:sz w:val="20"/>
          <w:szCs w:val="20"/>
          <w:lang w:val="sk-SK" w:eastAsia="sk-SK"/>
        </w:rPr>
        <w:t xml:space="preserve">Planning for SHA Meeting. </w:t>
      </w:r>
      <w:r w:rsidRPr="008D0C1B">
        <w:rPr>
          <w:rFonts w:ascii="Arial" w:eastAsia="Times New Roman" w:hAnsi="Arial" w:cs="Arial"/>
          <w:b/>
          <w:bCs/>
          <w:sz w:val="20"/>
          <w:szCs w:val="20"/>
          <w:lang w:val="sk-SK" w:eastAsia="sk-SK"/>
        </w:rPr>
        <w:t xml:space="preserve">Mr. Dickinson thanked Joe Gerard for securing the facilities of Virginia Theological Seminary for the SHA Annual Meeting in November. Parking will be </w:t>
      </w:r>
      <w:r w:rsidRPr="008D0C1B">
        <w:rPr>
          <w:rFonts w:ascii="Arial" w:eastAsia="Times New Roman" w:hAnsi="Arial" w:cs="Arial"/>
          <w:b/>
          <w:bCs/>
          <w:sz w:val="20"/>
          <w:szCs w:val="20"/>
          <w:lang w:val="sk-SK" w:eastAsia="sk-SK"/>
        </w:rPr>
        <w:lastRenderedPageBreak/>
        <w:t>tight given other scheduled events that evening. The Board discussed possible keynote speakers, noting that Eileen Fogarty was probably not going to work. Choices narrowed down to Rick Baier, TES Director and Ms. Perry, the new superintendent of Alexandria public schools.</w:t>
      </w:r>
    </w:p>
    <w:p w:rsidR="008D0C1B" w:rsidRPr="008D0C1B" w:rsidRDefault="008D0C1B" w:rsidP="008D0C1B">
      <w:pPr>
        <w:numPr>
          <w:ilvl w:val="0"/>
          <w:numId w:val="8"/>
        </w:numPr>
        <w:spacing w:before="100" w:beforeAutospacing="1" w:after="100" w:afterAutospacing="1" w:line="240" w:lineRule="auto"/>
        <w:rPr>
          <w:rFonts w:ascii="Times New Roman" w:eastAsia="Times New Roman" w:hAnsi="Times New Roman" w:cs="Times New Roman"/>
          <w:sz w:val="24"/>
          <w:szCs w:val="24"/>
          <w:lang w:val="sk-SK" w:eastAsia="sk-SK"/>
        </w:rPr>
      </w:pPr>
      <w:r w:rsidRPr="008D0C1B">
        <w:rPr>
          <w:rFonts w:ascii="Arial" w:eastAsia="Times New Roman" w:hAnsi="Arial" w:cs="Arial"/>
          <w:b/>
          <w:bCs/>
          <w:i/>
          <w:iCs/>
          <w:sz w:val="20"/>
          <w:szCs w:val="20"/>
          <w:lang w:val="sk-SK" w:eastAsia="sk-SK"/>
        </w:rPr>
        <w:t>Publication of a hard copy SHA newsletter</w:t>
      </w:r>
      <w:r w:rsidRPr="008D0C1B">
        <w:rPr>
          <w:rFonts w:ascii="Arial" w:eastAsia="Times New Roman" w:hAnsi="Arial" w:cs="Arial"/>
          <w:b/>
          <w:bCs/>
          <w:sz w:val="20"/>
          <w:szCs w:val="20"/>
          <w:lang w:val="sk-SK" w:eastAsia="sk-SK"/>
        </w:rPr>
        <w:t>: The newsletter will be four pages and include an announcement of the November meeting, and a note from the President of SHA discussing the upcoming challenges for our community. The newsletter will also have articles on SHA accomplishments in the past year. Joe Gerard will write an article on Burke Library, Joe Fisher will report on the MOU with Inova Hospital and Mark Quave will write on Buzzard Gap. The newsletter should be ready for delivery by November 1. The newsletter will be hand delivered to residences in the community.</w:t>
      </w:r>
    </w:p>
    <w:p w:rsidR="008D0C1B" w:rsidRPr="008D0C1B" w:rsidRDefault="008D0C1B" w:rsidP="008D0C1B">
      <w:pPr>
        <w:numPr>
          <w:ilvl w:val="0"/>
          <w:numId w:val="9"/>
        </w:numPr>
        <w:spacing w:before="100" w:beforeAutospacing="1" w:after="100" w:afterAutospacing="1" w:line="240" w:lineRule="auto"/>
        <w:rPr>
          <w:rFonts w:ascii="Times New Roman" w:eastAsia="Times New Roman" w:hAnsi="Times New Roman" w:cs="Times New Roman"/>
          <w:sz w:val="24"/>
          <w:szCs w:val="24"/>
          <w:lang w:val="sk-SK" w:eastAsia="sk-SK"/>
        </w:rPr>
      </w:pPr>
      <w:r w:rsidRPr="008D0C1B">
        <w:rPr>
          <w:rFonts w:ascii="Arial" w:eastAsia="Times New Roman" w:hAnsi="Arial" w:cs="Arial"/>
          <w:b/>
          <w:bCs/>
          <w:i/>
          <w:iCs/>
          <w:sz w:val="20"/>
          <w:szCs w:val="20"/>
          <w:lang w:val="sk-SK" w:eastAsia="sk-SK"/>
        </w:rPr>
        <w:t xml:space="preserve">Inova Alexandria MOU with SHA. </w:t>
      </w:r>
      <w:r w:rsidRPr="008D0C1B">
        <w:rPr>
          <w:rFonts w:ascii="Arial" w:eastAsia="Times New Roman" w:hAnsi="Arial" w:cs="Arial"/>
          <w:b/>
          <w:bCs/>
          <w:sz w:val="20"/>
          <w:szCs w:val="20"/>
          <w:lang w:val="sk-SK" w:eastAsia="sk-SK"/>
        </w:rPr>
        <w:t>Mr. Hobson reported that the modifications to the draft MOU adopted by the Board in the special meeting October 4, 2001, were acceptable to Inova. In its final form, the MOU will be submitted as part of Inova’s SUP application to the City’s Planning Commission in December 2001.</w:t>
      </w:r>
    </w:p>
    <w:p w:rsidR="008D0C1B" w:rsidRPr="008D0C1B" w:rsidRDefault="008D0C1B" w:rsidP="008D0C1B">
      <w:pPr>
        <w:spacing w:after="0" w:line="240" w:lineRule="auto"/>
        <w:rPr>
          <w:rFonts w:ascii="Times New Roman" w:eastAsia="Times New Roman" w:hAnsi="Times New Roman" w:cs="Times New Roman"/>
          <w:sz w:val="24"/>
          <w:szCs w:val="24"/>
          <w:lang w:val="sk-SK" w:eastAsia="sk-SK"/>
        </w:rPr>
      </w:pPr>
      <w:r w:rsidRPr="008D0C1B">
        <w:rPr>
          <w:rFonts w:ascii="Arial" w:eastAsia="Times New Roman" w:hAnsi="Arial" w:cs="Arial"/>
          <w:b/>
          <w:bCs/>
          <w:sz w:val="20"/>
          <w:szCs w:val="20"/>
          <w:lang w:val="sk-SK" w:eastAsia="sk-SK"/>
        </w:rPr>
        <w:t>New Business</w:t>
      </w:r>
      <w:r w:rsidRPr="008D0C1B">
        <w:rPr>
          <w:rFonts w:ascii="Times New Roman" w:eastAsia="Times New Roman" w:hAnsi="Times New Roman" w:cs="Times New Roman"/>
          <w:sz w:val="24"/>
          <w:szCs w:val="24"/>
          <w:lang w:val="sk-SK" w:eastAsia="sk-SK"/>
        </w:rPr>
        <w:t xml:space="preserve"> </w:t>
      </w:r>
    </w:p>
    <w:p w:rsidR="008D0C1B" w:rsidRPr="008D0C1B" w:rsidRDefault="008D0C1B" w:rsidP="008D0C1B">
      <w:pPr>
        <w:numPr>
          <w:ilvl w:val="0"/>
          <w:numId w:val="10"/>
        </w:numPr>
        <w:spacing w:before="100" w:beforeAutospacing="1" w:after="100" w:afterAutospacing="1" w:line="240" w:lineRule="auto"/>
        <w:rPr>
          <w:rFonts w:ascii="Times New Roman" w:eastAsia="Times New Roman" w:hAnsi="Times New Roman" w:cs="Times New Roman"/>
          <w:sz w:val="24"/>
          <w:szCs w:val="24"/>
          <w:lang w:val="sk-SK" w:eastAsia="sk-SK"/>
        </w:rPr>
      </w:pPr>
      <w:r w:rsidRPr="008D0C1B">
        <w:rPr>
          <w:rFonts w:ascii="Arial" w:eastAsia="Times New Roman" w:hAnsi="Arial" w:cs="Arial"/>
          <w:b/>
          <w:bCs/>
          <w:i/>
          <w:iCs/>
          <w:sz w:val="20"/>
          <w:szCs w:val="20"/>
          <w:lang w:val="sk-SK" w:eastAsia="sk-SK"/>
        </w:rPr>
        <w:t>Annual Awards</w:t>
      </w:r>
    </w:p>
    <w:p w:rsidR="008D0C1B" w:rsidRPr="008D0C1B" w:rsidRDefault="008D0C1B" w:rsidP="008D0C1B">
      <w:pPr>
        <w:spacing w:after="0" w:line="240" w:lineRule="auto"/>
        <w:rPr>
          <w:rFonts w:ascii="Times New Roman" w:eastAsia="Times New Roman" w:hAnsi="Times New Roman" w:cs="Times New Roman"/>
          <w:sz w:val="24"/>
          <w:szCs w:val="24"/>
          <w:lang w:val="sk-SK" w:eastAsia="sk-SK"/>
        </w:rPr>
      </w:pPr>
      <w:r w:rsidRPr="008D0C1B">
        <w:rPr>
          <w:rFonts w:ascii="Arial" w:eastAsia="Times New Roman" w:hAnsi="Arial" w:cs="Arial"/>
          <w:b/>
          <w:bCs/>
          <w:sz w:val="20"/>
          <w:szCs w:val="20"/>
          <w:lang w:val="sk-SK" w:eastAsia="sk-SK"/>
        </w:rPr>
        <w:t>Bruce McCarthy volunteered to coordinate the neighborhood community awards program for November’s Annual Meeting. SHA members were encouraged to send him recommendations.</w:t>
      </w:r>
      <w:r w:rsidRPr="008D0C1B">
        <w:rPr>
          <w:rFonts w:ascii="Times New Roman" w:eastAsia="Times New Roman" w:hAnsi="Times New Roman" w:cs="Times New Roman"/>
          <w:sz w:val="24"/>
          <w:szCs w:val="24"/>
          <w:lang w:val="sk-SK" w:eastAsia="sk-SK"/>
        </w:rPr>
        <w:t xml:space="preserve"> </w:t>
      </w:r>
    </w:p>
    <w:p w:rsidR="008D0C1B" w:rsidRPr="008D0C1B" w:rsidRDefault="008D0C1B" w:rsidP="008D0C1B">
      <w:pPr>
        <w:numPr>
          <w:ilvl w:val="0"/>
          <w:numId w:val="11"/>
        </w:numPr>
        <w:spacing w:before="100" w:beforeAutospacing="1" w:after="100" w:afterAutospacing="1" w:line="240" w:lineRule="auto"/>
        <w:rPr>
          <w:rFonts w:ascii="Times New Roman" w:eastAsia="Times New Roman" w:hAnsi="Times New Roman" w:cs="Times New Roman"/>
          <w:sz w:val="24"/>
          <w:szCs w:val="24"/>
          <w:lang w:val="sk-SK" w:eastAsia="sk-SK"/>
        </w:rPr>
      </w:pPr>
      <w:r w:rsidRPr="008D0C1B">
        <w:rPr>
          <w:rFonts w:ascii="Arial" w:eastAsia="Times New Roman" w:hAnsi="Arial" w:cs="Arial"/>
          <w:b/>
          <w:bCs/>
          <w:i/>
          <w:iCs/>
          <w:sz w:val="20"/>
          <w:szCs w:val="20"/>
          <w:lang w:val="sk-SK" w:eastAsia="sk-SK"/>
        </w:rPr>
        <w:t>Position on the SUP for the Pines of Florence at Foxchase</w:t>
      </w:r>
    </w:p>
    <w:p w:rsidR="008D0C1B" w:rsidRPr="008D0C1B" w:rsidRDefault="008D0C1B" w:rsidP="008D0C1B">
      <w:pPr>
        <w:spacing w:after="0" w:line="240" w:lineRule="auto"/>
        <w:rPr>
          <w:rFonts w:ascii="Times New Roman" w:eastAsia="Times New Roman" w:hAnsi="Times New Roman" w:cs="Times New Roman"/>
          <w:sz w:val="24"/>
          <w:szCs w:val="24"/>
          <w:lang w:val="sk-SK" w:eastAsia="sk-SK"/>
        </w:rPr>
      </w:pPr>
      <w:r w:rsidRPr="008D0C1B">
        <w:rPr>
          <w:rFonts w:ascii="Arial" w:eastAsia="Times New Roman" w:hAnsi="Arial" w:cs="Arial"/>
          <w:b/>
          <w:bCs/>
          <w:sz w:val="20"/>
          <w:szCs w:val="20"/>
          <w:lang w:val="sk-SK" w:eastAsia="sk-SK"/>
        </w:rPr>
        <w:t>Jack Sullivan chronicled a record of problems with the neighborhood restaurant using police records as his source. The City Planning Commission has recommended that the SUP that allows the Pines to operated be revoked. The Board unanimously passed a motion to support the Commission’s recommendation before the City Council on this matter.</w:t>
      </w:r>
      <w:r w:rsidRPr="008D0C1B">
        <w:rPr>
          <w:rFonts w:ascii="Times New Roman" w:eastAsia="Times New Roman" w:hAnsi="Times New Roman" w:cs="Times New Roman"/>
          <w:sz w:val="24"/>
          <w:szCs w:val="24"/>
          <w:lang w:val="sk-SK" w:eastAsia="sk-SK"/>
        </w:rPr>
        <w:t xml:space="preserve"> </w:t>
      </w:r>
    </w:p>
    <w:p w:rsidR="008D0C1B" w:rsidRPr="008D0C1B" w:rsidRDefault="008D0C1B" w:rsidP="008D0C1B">
      <w:pPr>
        <w:spacing w:before="100" w:beforeAutospacing="1" w:after="100" w:afterAutospacing="1" w:line="240" w:lineRule="auto"/>
        <w:rPr>
          <w:rFonts w:ascii="Times New Roman" w:eastAsia="Times New Roman" w:hAnsi="Times New Roman" w:cs="Times New Roman"/>
          <w:sz w:val="24"/>
          <w:szCs w:val="24"/>
          <w:lang w:val="sk-SK" w:eastAsia="sk-SK"/>
        </w:rPr>
      </w:pPr>
      <w:r w:rsidRPr="008D0C1B">
        <w:rPr>
          <w:rFonts w:ascii="Arial" w:eastAsia="Times New Roman" w:hAnsi="Arial" w:cs="Arial"/>
          <w:b/>
          <w:bCs/>
          <w:sz w:val="20"/>
          <w:szCs w:val="20"/>
          <w:lang w:val="sk-SK" w:eastAsia="sk-SK"/>
        </w:rPr>
        <w:t>The October Board Meeting was adjourned at 10:00 pm.</w:t>
      </w:r>
      <w:r w:rsidRPr="008D0C1B">
        <w:rPr>
          <w:rFonts w:ascii="Times New Roman" w:eastAsia="Times New Roman" w:hAnsi="Times New Roman" w:cs="Times New Roman"/>
          <w:sz w:val="24"/>
          <w:szCs w:val="24"/>
          <w:lang w:val="sk-SK" w:eastAsia="sk-SK"/>
        </w:rPr>
        <w:t xml:space="preserve"> </w:t>
      </w:r>
    </w:p>
    <w:p w:rsidR="008D0C1B" w:rsidRPr="008D0C1B" w:rsidRDefault="008D0C1B" w:rsidP="008D0C1B">
      <w:pPr>
        <w:spacing w:before="100" w:beforeAutospacing="1" w:after="100" w:afterAutospacing="1" w:line="240" w:lineRule="auto"/>
        <w:rPr>
          <w:rFonts w:ascii="Times New Roman" w:eastAsia="Times New Roman" w:hAnsi="Times New Roman" w:cs="Times New Roman"/>
          <w:sz w:val="24"/>
          <w:szCs w:val="24"/>
          <w:lang w:val="sk-SK" w:eastAsia="sk-SK"/>
        </w:rPr>
      </w:pPr>
      <w:r w:rsidRPr="008D0C1B">
        <w:rPr>
          <w:rFonts w:ascii="Arial" w:eastAsia="Times New Roman" w:hAnsi="Arial" w:cs="Arial"/>
          <w:b/>
          <w:bCs/>
          <w:sz w:val="20"/>
          <w:szCs w:val="20"/>
          <w:lang w:val="sk-SK" w:eastAsia="sk-SK"/>
        </w:rPr>
        <w:t>Respectfully Submitted:</w:t>
      </w:r>
      <w:r w:rsidRPr="008D0C1B">
        <w:rPr>
          <w:rFonts w:ascii="Times New Roman" w:eastAsia="Times New Roman" w:hAnsi="Times New Roman" w:cs="Times New Roman"/>
          <w:sz w:val="24"/>
          <w:szCs w:val="24"/>
          <w:lang w:val="sk-SK" w:eastAsia="sk-SK"/>
        </w:rPr>
        <w:t xml:space="preserve"> </w:t>
      </w:r>
      <w:r w:rsidRPr="008D0C1B">
        <w:rPr>
          <w:rFonts w:ascii="Times New Roman" w:eastAsia="Times New Roman" w:hAnsi="Times New Roman" w:cs="Times New Roman"/>
          <w:sz w:val="24"/>
          <w:szCs w:val="24"/>
          <w:lang w:val="sk-SK" w:eastAsia="sk-SK"/>
        </w:rPr>
        <w:br/>
      </w:r>
      <w:r w:rsidRPr="008D0C1B">
        <w:rPr>
          <w:rFonts w:ascii="Arial" w:eastAsia="Times New Roman" w:hAnsi="Arial" w:cs="Arial"/>
          <w:b/>
          <w:bCs/>
          <w:sz w:val="20"/>
          <w:szCs w:val="20"/>
          <w:lang w:val="sk-SK" w:eastAsia="sk-SK"/>
        </w:rPr>
        <w:t>R. Mark Quave, Secretary</w:t>
      </w:r>
      <w:r w:rsidRPr="008D0C1B">
        <w:rPr>
          <w:rFonts w:ascii="Times New Roman" w:eastAsia="Times New Roman" w:hAnsi="Times New Roman" w:cs="Times New Roman"/>
          <w:sz w:val="24"/>
          <w:szCs w:val="24"/>
          <w:lang w:val="sk-SK" w:eastAsia="sk-SK"/>
        </w:rPr>
        <w:t xml:space="preserve"> </w:t>
      </w:r>
    </w:p>
    <w:p w:rsidR="00576E93" w:rsidRDefault="00576E93">
      <w:bookmarkStart w:id="0" w:name="_GoBack"/>
      <w:bookmarkEnd w:id="0"/>
    </w:p>
    <w:sectPr w:rsidR="00576E93">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C2FAC"/>
    <w:multiLevelType w:val="multilevel"/>
    <w:tmpl w:val="119254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645033E"/>
    <w:multiLevelType w:val="multilevel"/>
    <w:tmpl w:val="3C1202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CEC3D6D"/>
    <w:multiLevelType w:val="multilevel"/>
    <w:tmpl w:val="5DB441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FCA1B8F"/>
    <w:multiLevelType w:val="multilevel"/>
    <w:tmpl w:val="FBF0BA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F232CBA"/>
    <w:multiLevelType w:val="multilevel"/>
    <w:tmpl w:val="4CACBE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F946DCB"/>
    <w:multiLevelType w:val="multilevel"/>
    <w:tmpl w:val="A0BAB0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44F046B"/>
    <w:multiLevelType w:val="multilevel"/>
    <w:tmpl w:val="5E44B0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8030198"/>
    <w:multiLevelType w:val="multilevel"/>
    <w:tmpl w:val="960E05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A0B7213"/>
    <w:multiLevelType w:val="multilevel"/>
    <w:tmpl w:val="2C701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D64612A"/>
    <w:multiLevelType w:val="multilevel"/>
    <w:tmpl w:val="CD76BB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FD551B3"/>
    <w:multiLevelType w:val="multilevel"/>
    <w:tmpl w:val="08FE35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8"/>
  </w:num>
  <w:num w:numId="2">
    <w:abstractNumId w:val="3"/>
  </w:num>
  <w:num w:numId="3">
    <w:abstractNumId w:val="7"/>
  </w:num>
  <w:num w:numId="4">
    <w:abstractNumId w:val="9"/>
  </w:num>
  <w:num w:numId="5">
    <w:abstractNumId w:val="4"/>
  </w:num>
  <w:num w:numId="6">
    <w:abstractNumId w:val="10"/>
  </w:num>
  <w:num w:numId="7">
    <w:abstractNumId w:val="2"/>
  </w:num>
  <w:num w:numId="8">
    <w:abstractNumId w:val="1"/>
  </w:num>
  <w:num w:numId="9">
    <w:abstractNumId w:val="6"/>
  </w:num>
  <w:num w:numId="10">
    <w:abstractNumId w:val="5"/>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0C1B"/>
    <w:rsid w:val="00576E93"/>
    <w:rsid w:val="008D0C1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B61535D-789B-452F-AC08-F9547E82E9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8D0C1B"/>
    <w:pPr>
      <w:spacing w:before="100" w:beforeAutospacing="1" w:after="100" w:afterAutospacing="1" w:line="240" w:lineRule="auto"/>
    </w:pPr>
    <w:rPr>
      <w:rFonts w:ascii="Times New Roman" w:eastAsia="Times New Roman" w:hAnsi="Times New Roman" w:cs="Times New Roman"/>
      <w:sz w:val="24"/>
      <w:szCs w:val="24"/>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121304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912</Words>
  <Characters>5204</Characters>
  <Application>Microsoft Office Word</Application>
  <DocSecurity>0</DocSecurity>
  <Lines>43</Lines>
  <Paragraphs>12</Paragraphs>
  <ScaleCrop>false</ScaleCrop>
  <Company/>
  <LinksUpToDate>false</LinksUpToDate>
  <CharactersWithSpaces>6104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 Panko</dc:creator>
  <cp:keywords/>
  <dc:description/>
  <cp:lastModifiedBy>Stefan Panko</cp:lastModifiedBy>
  <cp:revision>1</cp:revision>
  <dcterms:created xsi:type="dcterms:W3CDTF">2019-02-11T19:02:00Z</dcterms:created>
  <dcterms:modified xsi:type="dcterms:W3CDTF">2019-02-11T19:02:00Z</dcterms:modified>
</cp:coreProperties>
</file>