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E2A05" w:rsidRPr="00CE2A05" w:rsidRDefault="00CE2A05" w:rsidP="00CE2A05">
      <w:pPr>
        <w:spacing w:after="0" w:line="240" w:lineRule="auto"/>
        <w:jc w:val="center"/>
        <w:rPr>
          <w:rFonts w:ascii="Times New Roman" w:eastAsia="Times New Roman" w:hAnsi="Times New Roman" w:cs="Times New Roman"/>
          <w:sz w:val="24"/>
          <w:szCs w:val="24"/>
          <w:lang w:val="sk-SK" w:eastAsia="sk-SK"/>
        </w:rPr>
      </w:pPr>
      <w:r w:rsidRPr="00CE2A05">
        <w:rPr>
          <w:rFonts w:ascii="Arial" w:eastAsia="Times New Roman" w:hAnsi="Arial" w:cs="Arial"/>
          <w:b/>
          <w:bCs/>
          <w:sz w:val="24"/>
          <w:szCs w:val="24"/>
          <w:lang w:val="sk-SK" w:eastAsia="sk-SK"/>
        </w:rPr>
        <w:t>Minutes of the January Seminary Hill Association Board Meeting</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February 7, 2002</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The monthly meeting of the Seminary Hill Association, Inc.</w:t>
      </w:r>
      <w:r w:rsidRPr="00CE2A05">
        <w:rPr>
          <w:rFonts w:ascii="Times New Roman" w:eastAsia="Times New Roman" w:hAnsi="Times New Roman" w:cs="Times New Roman"/>
          <w:sz w:val="24"/>
          <w:szCs w:val="24"/>
          <w:lang w:val="sk-SK" w:eastAsia="sk-SK"/>
        </w:rPr>
        <w:t xml:space="preserve"> </w:t>
      </w:r>
      <w:r w:rsidRPr="00CE2A05">
        <w:rPr>
          <w:rFonts w:ascii="Times New Roman" w:eastAsia="Times New Roman" w:hAnsi="Times New Roman" w:cs="Times New Roman"/>
          <w:sz w:val="24"/>
          <w:szCs w:val="24"/>
          <w:lang w:val="sk-SK" w:eastAsia="sk-SK"/>
        </w:rPr>
        <w:br/>
      </w:r>
      <w:r w:rsidRPr="00CE2A05">
        <w:rPr>
          <w:rFonts w:ascii="Times New Roman" w:eastAsia="Times New Roman" w:hAnsi="Times New Roman" w:cs="Times New Roman"/>
          <w:b/>
          <w:bCs/>
          <w:sz w:val="24"/>
          <w:szCs w:val="24"/>
          <w:lang w:val="sk-SK" w:eastAsia="sk-SK"/>
        </w:rPr>
        <w:t>was held on February 7, 2002 at the</w:t>
      </w:r>
      <w:r w:rsidRPr="00CE2A05">
        <w:rPr>
          <w:rFonts w:ascii="Times New Roman" w:eastAsia="Times New Roman" w:hAnsi="Times New Roman" w:cs="Times New Roman"/>
          <w:sz w:val="24"/>
          <w:szCs w:val="24"/>
          <w:lang w:val="sk-SK" w:eastAsia="sk-SK"/>
        </w:rPr>
        <w:t xml:space="preserve"> </w:t>
      </w:r>
      <w:r w:rsidRPr="00CE2A05">
        <w:rPr>
          <w:rFonts w:ascii="Times New Roman" w:eastAsia="Times New Roman" w:hAnsi="Times New Roman" w:cs="Times New Roman"/>
          <w:sz w:val="24"/>
          <w:szCs w:val="24"/>
          <w:lang w:val="sk-SK" w:eastAsia="sk-SK"/>
        </w:rPr>
        <w:br/>
      </w:r>
      <w:r w:rsidRPr="00CE2A05">
        <w:rPr>
          <w:rFonts w:ascii="Times New Roman" w:eastAsia="Times New Roman" w:hAnsi="Times New Roman" w:cs="Times New Roman"/>
          <w:b/>
          <w:bCs/>
          <w:sz w:val="24"/>
          <w:szCs w:val="24"/>
          <w:lang w:val="sk-SK" w:eastAsia="sk-SK"/>
        </w:rPr>
        <w:t>Immanuel Church-on-the-Hill, Alexandria, Virginia.</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The following SHA officers were present:</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Bill Dickinson, President</w:t>
      </w:r>
      <w:r w:rsidRPr="00CE2A05">
        <w:rPr>
          <w:rFonts w:ascii="Times New Roman" w:eastAsia="Times New Roman" w:hAnsi="Times New Roman" w:cs="Times New Roman"/>
          <w:sz w:val="24"/>
          <w:szCs w:val="24"/>
          <w:lang w:val="sk-SK" w:eastAsia="sk-SK"/>
        </w:rPr>
        <w:t xml:space="preserve"> </w:t>
      </w:r>
      <w:r w:rsidRPr="00CE2A05">
        <w:rPr>
          <w:rFonts w:ascii="Times New Roman" w:eastAsia="Times New Roman" w:hAnsi="Times New Roman" w:cs="Times New Roman"/>
          <w:sz w:val="24"/>
          <w:szCs w:val="24"/>
          <w:lang w:val="sk-SK" w:eastAsia="sk-SK"/>
        </w:rPr>
        <w:br/>
      </w:r>
      <w:r w:rsidRPr="00CE2A05">
        <w:rPr>
          <w:rFonts w:ascii="Times New Roman" w:eastAsia="Times New Roman" w:hAnsi="Times New Roman" w:cs="Times New Roman"/>
          <w:b/>
          <w:bCs/>
          <w:sz w:val="24"/>
          <w:szCs w:val="24"/>
          <w:lang w:val="sk-SK" w:eastAsia="sk-SK"/>
        </w:rPr>
        <w:t>Lillian Patterson, Area 1</w:t>
      </w:r>
      <w:r w:rsidRPr="00CE2A05">
        <w:rPr>
          <w:rFonts w:ascii="Times New Roman" w:eastAsia="Times New Roman" w:hAnsi="Times New Roman" w:cs="Times New Roman"/>
          <w:sz w:val="24"/>
          <w:szCs w:val="24"/>
          <w:lang w:val="sk-SK" w:eastAsia="sk-SK"/>
        </w:rPr>
        <w:t xml:space="preserve"> </w:t>
      </w:r>
      <w:r w:rsidRPr="00CE2A05">
        <w:rPr>
          <w:rFonts w:ascii="Times New Roman" w:eastAsia="Times New Roman" w:hAnsi="Times New Roman" w:cs="Times New Roman"/>
          <w:sz w:val="24"/>
          <w:szCs w:val="24"/>
          <w:lang w:val="sk-SK" w:eastAsia="sk-SK"/>
        </w:rPr>
        <w:br/>
      </w:r>
      <w:r w:rsidRPr="00CE2A05">
        <w:rPr>
          <w:rFonts w:ascii="Times New Roman" w:eastAsia="Times New Roman" w:hAnsi="Times New Roman" w:cs="Times New Roman"/>
          <w:b/>
          <w:bCs/>
          <w:sz w:val="24"/>
          <w:szCs w:val="24"/>
          <w:lang w:val="sk-SK" w:eastAsia="sk-SK"/>
        </w:rPr>
        <w:t>Jack Sullivan, Treasurer R.</w:t>
      </w:r>
      <w:r w:rsidRPr="00CE2A05">
        <w:rPr>
          <w:rFonts w:ascii="Times New Roman" w:eastAsia="Times New Roman" w:hAnsi="Times New Roman" w:cs="Times New Roman"/>
          <w:sz w:val="24"/>
          <w:szCs w:val="24"/>
          <w:lang w:val="sk-SK" w:eastAsia="sk-SK"/>
        </w:rPr>
        <w:t xml:space="preserve"> </w:t>
      </w:r>
      <w:r w:rsidRPr="00CE2A05">
        <w:rPr>
          <w:rFonts w:ascii="Times New Roman" w:eastAsia="Times New Roman" w:hAnsi="Times New Roman" w:cs="Times New Roman"/>
          <w:sz w:val="24"/>
          <w:szCs w:val="24"/>
          <w:lang w:val="sk-SK" w:eastAsia="sk-SK"/>
        </w:rPr>
        <w:br/>
      </w:r>
      <w:r w:rsidRPr="00CE2A05">
        <w:rPr>
          <w:rFonts w:ascii="Times New Roman" w:eastAsia="Times New Roman" w:hAnsi="Times New Roman" w:cs="Times New Roman"/>
          <w:b/>
          <w:bCs/>
          <w:sz w:val="24"/>
          <w:szCs w:val="24"/>
          <w:lang w:val="sk-SK" w:eastAsia="sk-SK"/>
        </w:rPr>
        <w:t>Mark Quave, Secretary</w:t>
      </w:r>
      <w:r w:rsidRPr="00CE2A05">
        <w:rPr>
          <w:rFonts w:ascii="Times New Roman" w:eastAsia="Times New Roman" w:hAnsi="Times New Roman" w:cs="Times New Roman"/>
          <w:sz w:val="24"/>
          <w:szCs w:val="24"/>
          <w:lang w:val="sk-SK" w:eastAsia="sk-SK"/>
        </w:rPr>
        <w:t xml:space="preserve"> </w:t>
      </w:r>
      <w:r w:rsidRPr="00CE2A05">
        <w:rPr>
          <w:rFonts w:ascii="Times New Roman" w:eastAsia="Times New Roman" w:hAnsi="Times New Roman" w:cs="Times New Roman"/>
          <w:sz w:val="24"/>
          <w:szCs w:val="24"/>
          <w:lang w:val="sk-SK" w:eastAsia="sk-SK"/>
        </w:rPr>
        <w:br/>
      </w:r>
      <w:r w:rsidRPr="00CE2A05">
        <w:rPr>
          <w:rFonts w:ascii="Times New Roman" w:eastAsia="Times New Roman" w:hAnsi="Times New Roman" w:cs="Times New Roman"/>
          <w:b/>
          <w:bCs/>
          <w:sz w:val="24"/>
          <w:szCs w:val="24"/>
          <w:lang w:val="sk-SK" w:eastAsia="sk-SK"/>
        </w:rPr>
        <w:t>Tom Kerester, Area 2</w:t>
      </w:r>
      <w:r w:rsidRPr="00CE2A05">
        <w:rPr>
          <w:rFonts w:ascii="Times New Roman" w:eastAsia="Times New Roman" w:hAnsi="Times New Roman" w:cs="Times New Roman"/>
          <w:sz w:val="24"/>
          <w:szCs w:val="24"/>
          <w:lang w:val="sk-SK" w:eastAsia="sk-SK"/>
        </w:rPr>
        <w:t xml:space="preserve"> </w:t>
      </w:r>
      <w:r w:rsidRPr="00CE2A05">
        <w:rPr>
          <w:rFonts w:ascii="Times New Roman" w:eastAsia="Times New Roman" w:hAnsi="Times New Roman" w:cs="Times New Roman"/>
          <w:sz w:val="24"/>
          <w:szCs w:val="24"/>
          <w:lang w:val="sk-SK" w:eastAsia="sk-SK"/>
        </w:rPr>
        <w:br/>
      </w:r>
      <w:r w:rsidRPr="00CE2A05">
        <w:rPr>
          <w:rFonts w:ascii="Times New Roman" w:eastAsia="Times New Roman" w:hAnsi="Times New Roman" w:cs="Times New Roman"/>
          <w:b/>
          <w:bCs/>
          <w:sz w:val="24"/>
          <w:szCs w:val="24"/>
          <w:lang w:val="sk-SK" w:eastAsia="sk-SK"/>
        </w:rPr>
        <w:t>Dick Hobson, Area 3</w:t>
      </w:r>
      <w:r w:rsidRPr="00CE2A05">
        <w:rPr>
          <w:rFonts w:ascii="Times New Roman" w:eastAsia="Times New Roman" w:hAnsi="Times New Roman" w:cs="Times New Roman"/>
          <w:sz w:val="24"/>
          <w:szCs w:val="24"/>
          <w:lang w:val="sk-SK" w:eastAsia="sk-SK"/>
        </w:rPr>
        <w:t xml:space="preserve"> </w:t>
      </w:r>
      <w:r w:rsidRPr="00CE2A05">
        <w:rPr>
          <w:rFonts w:ascii="Times New Roman" w:eastAsia="Times New Roman" w:hAnsi="Times New Roman" w:cs="Times New Roman"/>
          <w:sz w:val="24"/>
          <w:szCs w:val="24"/>
          <w:lang w:val="sk-SK" w:eastAsia="sk-SK"/>
        </w:rPr>
        <w:br/>
      </w:r>
      <w:r w:rsidRPr="00CE2A05">
        <w:rPr>
          <w:rFonts w:ascii="Times New Roman" w:eastAsia="Times New Roman" w:hAnsi="Times New Roman" w:cs="Times New Roman"/>
          <w:b/>
          <w:bCs/>
          <w:sz w:val="24"/>
          <w:szCs w:val="24"/>
          <w:lang w:val="sk-SK" w:eastAsia="sk-SK"/>
        </w:rPr>
        <w:t>Dick Hayes, Area 5</w:t>
      </w:r>
      <w:r w:rsidRPr="00CE2A05">
        <w:rPr>
          <w:rFonts w:ascii="Times New Roman" w:eastAsia="Times New Roman" w:hAnsi="Times New Roman" w:cs="Times New Roman"/>
          <w:sz w:val="24"/>
          <w:szCs w:val="24"/>
          <w:lang w:val="sk-SK" w:eastAsia="sk-SK"/>
        </w:rPr>
        <w:t xml:space="preserve"> </w:t>
      </w:r>
      <w:r w:rsidRPr="00CE2A05">
        <w:rPr>
          <w:rFonts w:ascii="Times New Roman" w:eastAsia="Times New Roman" w:hAnsi="Times New Roman" w:cs="Times New Roman"/>
          <w:sz w:val="24"/>
          <w:szCs w:val="24"/>
          <w:lang w:val="sk-SK" w:eastAsia="sk-SK"/>
        </w:rPr>
        <w:br/>
      </w:r>
      <w:r w:rsidRPr="00CE2A05">
        <w:rPr>
          <w:rFonts w:ascii="Times New Roman" w:eastAsia="Times New Roman" w:hAnsi="Times New Roman" w:cs="Times New Roman"/>
          <w:b/>
          <w:bCs/>
          <w:sz w:val="24"/>
          <w:szCs w:val="24"/>
          <w:lang w:val="sk-SK" w:eastAsia="sk-SK"/>
        </w:rPr>
        <w:t>Frank Putzu, Area 8</w:t>
      </w:r>
      <w:r w:rsidRPr="00CE2A05">
        <w:rPr>
          <w:rFonts w:ascii="Times New Roman" w:eastAsia="Times New Roman" w:hAnsi="Times New Roman" w:cs="Times New Roman"/>
          <w:sz w:val="24"/>
          <w:szCs w:val="24"/>
          <w:lang w:val="sk-SK" w:eastAsia="sk-SK"/>
        </w:rPr>
        <w:t xml:space="preserve"> </w:t>
      </w:r>
      <w:r w:rsidRPr="00CE2A05">
        <w:rPr>
          <w:rFonts w:ascii="Times New Roman" w:eastAsia="Times New Roman" w:hAnsi="Times New Roman" w:cs="Times New Roman"/>
          <w:sz w:val="24"/>
          <w:szCs w:val="24"/>
          <w:lang w:val="sk-SK" w:eastAsia="sk-SK"/>
        </w:rPr>
        <w:br/>
      </w:r>
      <w:r w:rsidRPr="00CE2A05">
        <w:rPr>
          <w:rFonts w:ascii="Times New Roman" w:eastAsia="Times New Roman" w:hAnsi="Times New Roman" w:cs="Times New Roman"/>
          <w:b/>
          <w:bCs/>
          <w:sz w:val="24"/>
          <w:szCs w:val="24"/>
          <w:lang w:val="sk-SK" w:eastAsia="sk-SK"/>
        </w:rPr>
        <w:t>Bruce McCarthy, At Large</w:t>
      </w:r>
      <w:r w:rsidRPr="00CE2A05">
        <w:rPr>
          <w:rFonts w:ascii="Times New Roman" w:eastAsia="Times New Roman" w:hAnsi="Times New Roman" w:cs="Times New Roman"/>
          <w:sz w:val="24"/>
          <w:szCs w:val="24"/>
          <w:lang w:val="sk-SK" w:eastAsia="sk-SK"/>
        </w:rPr>
        <w:t xml:space="preserve"> </w:t>
      </w:r>
      <w:r w:rsidRPr="00CE2A05">
        <w:rPr>
          <w:rFonts w:ascii="Times New Roman" w:eastAsia="Times New Roman" w:hAnsi="Times New Roman" w:cs="Times New Roman"/>
          <w:sz w:val="24"/>
          <w:szCs w:val="24"/>
          <w:lang w:val="sk-SK" w:eastAsia="sk-SK"/>
        </w:rPr>
        <w:br/>
      </w:r>
      <w:r w:rsidRPr="00CE2A05">
        <w:rPr>
          <w:rFonts w:ascii="Times New Roman" w:eastAsia="Times New Roman" w:hAnsi="Times New Roman" w:cs="Times New Roman"/>
          <w:b/>
          <w:bCs/>
          <w:sz w:val="24"/>
          <w:szCs w:val="24"/>
          <w:lang w:val="sk-SK" w:eastAsia="sk-SK"/>
        </w:rPr>
        <w:t>Buck Coates, Area 9</w:t>
      </w:r>
      <w:r w:rsidRPr="00CE2A05">
        <w:rPr>
          <w:rFonts w:ascii="Times New Roman" w:eastAsia="Times New Roman" w:hAnsi="Times New Roman" w:cs="Times New Roman"/>
          <w:sz w:val="24"/>
          <w:szCs w:val="24"/>
          <w:lang w:val="sk-SK" w:eastAsia="sk-SK"/>
        </w:rPr>
        <w:t xml:space="preserve"> </w:t>
      </w:r>
      <w:r w:rsidRPr="00CE2A05">
        <w:rPr>
          <w:rFonts w:ascii="Times New Roman" w:eastAsia="Times New Roman" w:hAnsi="Times New Roman" w:cs="Times New Roman"/>
          <w:sz w:val="24"/>
          <w:szCs w:val="24"/>
          <w:lang w:val="sk-SK" w:eastAsia="sk-SK"/>
        </w:rPr>
        <w:br/>
      </w:r>
      <w:r w:rsidRPr="00CE2A05">
        <w:rPr>
          <w:rFonts w:ascii="Times New Roman" w:eastAsia="Times New Roman" w:hAnsi="Times New Roman" w:cs="Times New Roman"/>
          <w:b/>
          <w:bCs/>
          <w:sz w:val="24"/>
          <w:szCs w:val="24"/>
          <w:lang w:val="sk-SK" w:eastAsia="sk-SK"/>
        </w:rPr>
        <w:t>Mary Hix, Special Director</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after="0"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Bill Dickinson called the Board meeting to order at 8:00 pm.</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The January 2002 SHA Board Meeting minutes were approved by a unanimous vote after one correction was made to accurately record Mr. Hobson’s January remarks regarding the Equity Development at Dartmouth Road. These changes have been made to the January 2002 minutes and are now posted on the SHA website.</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Jack Sullivan provided the Treasurer’s Report. Currently, the SHA has $6,870.94 in the corporate savings account and $4,684.66 in the corporate checking account.</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Sgt. Jamie Bartlett provided the Police Report. Sgt. Bartlett said that major crimes in Alexandria increased in 2001 and the number of burglaries held steady. He said crime reports are available on the police web site. Sgt. Bartlett agreed to check on the progress of the crime investigation of a burglary at the Hendrickson house on Quaker Lane in January. A female suspect was arrested in connection to a purse snatch near the Braddock Road metro station, he further reported.</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Area Reports</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u w:val="single"/>
          <w:lang w:val="sk-SK" w:eastAsia="sk-SK"/>
        </w:rPr>
        <w:t>Area 2</w:t>
      </w:r>
      <w:r w:rsidRPr="00CE2A05">
        <w:rPr>
          <w:rFonts w:ascii="Times New Roman" w:eastAsia="Times New Roman" w:hAnsi="Times New Roman" w:cs="Times New Roman"/>
          <w:b/>
          <w:bCs/>
          <w:sz w:val="24"/>
          <w:szCs w:val="24"/>
          <w:lang w:val="sk-SK" w:eastAsia="sk-SK"/>
        </w:rPr>
        <w:t xml:space="preserve"> - Tom Kerester reported that power outages to the Kingston Avenue area occur at semi-regular, bimonthly intervals, and that this has inconvenienced and caused some concerns among affected residents.</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u w:val="single"/>
          <w:lang w:val="sk-SK" w:eastAsia="sk-SK"/>
        </w:rPr>
        <w:lastRenderedPageBreak/>
        <w:t xml:space="preserve">Area 5 </w:t>
      </w:r>
      <w:r w:rsidRPr="00CE2A05">
        <w:rPr>
          <w:rFonts w:ascii="Times New Roman" w:eastAsia="Times New Roman" w:hAnsi="Times New Roman" w:cs="Times New Roman"/>
          <w:b/>
          <w:bCs/>
          <w:sz w:val="24"/>
          <w:szCs w:val="24"/>
          <w:lang w:val="sk-SK" w:eastAsia="sk-SK"/>
        </w:rPr>
        <w:t>- Dick Hayes reported that the house on Seminary Lane located adjacent to the Fire Station, and known to Board Members as "Wilson University", has a "For Sale" sign in the front yard. Tom Kerester, a realtor, indicated this property is not included under real estate multiple listings suggesting it is probably being privately posted.</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u w:val="single"/>
          <w:lang w:val="sk-SK" w:eastAsia="sk-SK"/>
        </w:rPr>
        <w:t>Area 8</w:t>
      </w:r>
      <w:r w:rsidRPr="00CE2A05">
        <w:rPr>
          <w:rFonts w:ascii="Times New Roman" w:eastAsia="Times New Roman" w:hAnsi="Times New Roman" w:cs="Times New Roman"/>
          <w:b/>
          <w:bCs/>
          <w:sz w:val="24"/>
          <w:szCs w:val="24"/>
          <w:lang w:val="sk-SK" w:eastAsia="sk-SK"/>
        </w:rPr>
        <w:t xml:space="preserve"> - Frank Putzu said he would meet soon with school officials regarding the Francis Hammond Middle School construction. Mr. Putzu said that the new traffic light at the school is set to green unless there is school bus activity, pedestrians, or outgoing Seminary Forest traffic, according to his discussion with Rick Baer, Director TES. Dick Hayes said he had observed differently.</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Old Business</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u w:val="single"/>
          <w:lang w:val="sk-SK" w:eastAsia="sk-SK"/>
        </w:rPr>
        <w:t>Burke Branch Library</w:t>
      </w:r>
      <w:r w:rsidRPr="00CE2A05">
        <w:rPr>
          <w:rFonts w:ascii="Times New Roman" w:eastAsia="Times New Roman" w:hAnsi="Times New Roman" w:cs="Times New Roman"/>
          <w:b/>
          <w:bCs/>
          <w:sz w:val="24"/>
          <w:szCs w:val="24"/>
          <w:lang w:val="sk-SK" w:eastAsia="sk-SK"/>
        </w:rPr>
        <w:t xml:space="preserve"> – A library reopening date has not been set yet. The reopening, though, is imminent, and the Board expressed a desire to have one or more Board members in attendance at the reopening ceremony. When a date is set, Mr. Dickinson will disseminate the information to the members of the Board.</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u w:val="single"/>
          <w:lang w:val="sk-SK" w:eastAsia="sk-SK"/>
        </w:rPr>
        <w:t>SHA Membership</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Mr. Dickinson reported that the association had 111 members, which compared unfavorably to the 218 members the association counted in November 2001. Mr. Kerester provided tax records with residential information by street address for area representatives to use, if they desire, to help them recruit new members and resign prior members in their areas. Jack Sullivan will provide an up to date membership list to Bill Dickinson who in turn will distribute it to all SHA area representatives.</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u w:val="single"/>
          <w:lang w:val="sk-SK" w:eastAsia="sk-SK"/>
        </w:rPr>
        <w:t>Endorsement of the By-Laws of the Federation of Alexandria Civic Association</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This agenda item was tabled for later discussion. The draft will be electronically circulated to all SHA Board members for their review.</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u w:val="single"/>
          <w:lang w:val="sk-SK" w:eastAsia="sk-SK"/>
        </w:rPr>
        <w:t>Francis Hammond Parkway Development</w:t>
      </w:r>
      <w:r w:rsidRPr="00CE2A05">
        <w:rPr>
          <w:rFonts w:ascii="Times New Roman" w:eastAsia="Times New Roman" w:hAnsi="Times New Roman" w:cs="Times New Roman"/>
          <w:b/>
          <w:bCs/>
          <w:sz w:val="24"/>
          <w:szCs w:val="24"/>
          <w:lang w:val="sk-SK" w:eastAsia="sk-SK"/>
        </w:rPr>
        <w:t xml:space="preserve"> - Mr. Dickinson reported that a newly created Resource Protection Area on the stream in Forest Park would probably impact building plans on Lot 2, the Lot that the City denied a building permit for recently. Residents in the area plan to appeal the building permit issued by the City for Lot 1 to the Board of Zoning Appeals. This is expected to be heard in March, 2002.</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Frank Putzu said that he would continue, for now, to recuse himself from this matter. Mr. Putzu said that the City’s attorney stated that Mr. Putzu did not have a conflict of interest in this matter.</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u w:val="single"/>
          <w:lang w:val="sk-SK" w:eastAsia="sk-SK"/>
        </w:rPr>
        <w:t>Hospital Expansion</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 xml:space="preserve">The City Planning Commission approved the hospital’s expansion plans with the conditions worked out with SHA. The plan goes to City Council on February 23, 2002 for </w:t>
      </w:r>
      <w:r w:rsidRPr="00CE2A05">
        <w:rPr>
          <w:rFonts w:ascii="Times New Roman" w:eastAsia="Times New Roman" w:hAnsi="Times New Roman" w:cs="Times New Roman"/>
          <w:b/>
          <w:bCs/>
          <w:sz w:val="24"/>
          <w:szCs w:val="24"/>
          <w:lang w:val="sk-SK" w:eastAsia="sk-SK"/>
        </w:rPr>
        <w:lastRenderedPageBreak/>
        <w:t>approval. SHA’s attorney, Dick Hobson, will review the details of the conservation easement before the matter is presented to City Council. Bill Dickinson complemented Joe Fischer, Jack Sullivan, Dick Hayes, Sharon Annear and the other members of the SHA/Hospital Task Force for their excellent work in forging an acceptable agreement with the hospital that protected neighborhood interests.</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u w:val="single"/>
          <w:lang w:val="sk-SK" w:eastAsia="sk-SK"/>
        </w:rPr>
        <w:t>T.C Williams Scoreboard</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Lillian Patterson consulted with Jay Johnson of ACPS, who agreed to paint the back of the scoreboard to reduce its reflectivity and to plant trees between the scoreboard and the houses on Wood Place. The painting will be done soon, the planting once the weather warms. Ms. Patterson said the residents were satisfied with this arrangement.</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u w:val="single"/>
          <w:lang w:val="sk-SK" w:eastAsia="sk-SK"/>
        </w:rPr>
        <w:t>Eisenhower Avenue Connector</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On February 27</w:t>
      </w:r>
      <w:r w:rsidRPr="00CE2A05">
        <w:rPr>
          <w:rFonts w:ascii="Times New Roman" w:eastAsia="Times New Roman" w:hAnsi="Times New Roman" w:cs="Times New Roman"/>
          <w:b/>
          <w:bCs/>
          <w:sz w:val="24"/>
          <w:szCs w:val="24"/>
          <w:vertAlign w:val="superscript"/>
          <w:lang w:val="sk-SK" w:eastAsia="sk-SK"/>
        </w:rPr>
        <w:t xml:space="preserve">th, </w:t>
      </w:r>
      <w:r w:rsidRPr="00CE2A05">
        <w:rPr>
          <w:rFonts w:ascii="Times New Roman" w:eastAsia="Times New Roman" w:hAnsi="Times New Roman" w:cs="Times New Roman"/>
          <w:b/>
          <w:bCs/>
          <w:sz w:val="24"/>
          <w:szCs w:val="24"/>
          <w:lang w:val="sk-SK" w:eastAsia="sk-SK"/>
        </w:rPr>
        <w:t>VDOT will host an informational event for the community at Tucker Elementary from 5-6pm. VDOT will on-hand to discuss and show citizens the alternatives now under consideration. Most likely, attendees will be asked to complete a questionnaire, which VDOT will use to gauge public support and/or justify an alternative. The Board agreed that it would be helpful for SHA members to attend and voice their opinions.</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u w:val="single"/>
          <w:lang w:val="sk-SK" w:eastAsia="sk-SK"/>
        </w:rPr>
        <w:t>Clermont Cove</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A developer seeks to build a housing complex on Norfolk Southern land south of Ben Brennan Park. The City Planning Commission, however, supported a recommendation made by the Director of TES, Rich Baer, who said that such a development would violate the Chesapeake Bay Protection Act. The developer plans to appeal to City Council. The SHA Board voted to send City Council a letter in support of the decision of the City Planning Commission that effectively blocks development. Bruce McCarthy abstained from the vote.</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u w:val="single"/>
          <w:lang w:val="sk-SK" w:eastAsia="sk-SK"/>
        </w:rPr>
        <w:t>Traffic Calming</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Paula Treger, a SHA member who resides on Polk Avenue, debriefed the Board on her investigation into the procedures to obtain traffic calming devices in the vicinity of Polk Elementary. Evidently, the Alexandria civic associations will have a considerable input into the selection process that the City has devised. Buck Coates agreed to head a committee to develop the SHA recommendation for placement of traffic calming measures. Paula Treger, Bruce McCarthy and Frank Putzu agreed to join the committee that is slated to report back to the Board in March.</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u w:val="single"/>
          <w:lang w:val="sk-SK" w:eastAsia="sk-SK"/>
        </w:rPr>
        <w:t>Ivor Place</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Tom Kerester said he will provide Pat Liddy with the contact information on the real estate owners in this area.</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u w:val="single"/>
          <w:lang w:val="sk-SK" w:eastAsia="sk-SK"/>
        </w:rPr>
        <w:lastRenderedPageBreak/>
        <w:t>Battery Heights (Goodwin property)</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Joe Fisher reported that six houses will be built and that several appear to be already sold. Mr. Dickinson reported that the City has told the developer to reduce the maximum AGL height of the houses by two feet.</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Respectfully Submitted:</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before="100" w:beforeAutospacing="1" w:after="100" w:afterAutospacing="1"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b/>
          <w:bCs/>
          <w:sz w:val="24"/>
          <w:szCs w:val="24"/>
          <w:lang w:val="sk-SK" w:eastAsia="sk-SK"/>
        </w:rPr>
        <w:t>R. Mark Quave, Secretary</w:t>
      </w:r>
      <w:r w:rsidRPr="00CE2A05">
        <w:rPr>
          <w:rFonts w:ascii="Times New Roman" w:eastAsia="Times New Roman" w:hAnsi="Times New Roman" w:cs="Times New Roman"/>
          <w:sz w:val="24"/>
          <w:szCs w:val="24"/>
          <w:lang w:val="sk-SK" w:eastAsia="sk-SK"/>
        </w:rPr>
        <w:t xml:space="preserve"> </w:t>
      </w:r>
    </w:p>
    <w:p w:rsidR="00CE2A05" w:rsidRPr="00CE2A05" w:rsidRDefault="00CE2A05" w:rsidP="00CE2A05">
      <w:pPr>
        <w:spacing w:after="0" w:line="240" w:lineRule="auto"/>
        <w:rPr>
          <w:rFonts w:ascii="Times New Roman" w:eastAsia="Times New Roman" w:hAnsi="Times New Roman" w:cs="Times New Roman"/>
          <w:sz w:val="24"/>
          <w:szCs w:val="24"/>
          <w:lang w:val="sk-SK" w:eastAsia="sk-SK"/>
        </w:rPr>
      </w:pPr>
      <w:r w:rsidRPr="00CE2A05">
        <w:rPr>
          <w:rFonts w:ascii="Times New Roman" w:eastAsia="Times New Roman" w:hAnsi="Times New Roman" w:cs="Times New Roman"/>
          <w:sz w:val="24"/>
          <w:szCs w:val="24"/>
          <w:lang w:val="sk-SK" w:eastAsia="sk-SK"/>
        </w:rPr>
        <w:pict>
          <v:rect id="_x0000_i1026"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2A05"/>
    <w:rsid w:val="00576E93"/>
    <w:rsid w:val="00CE2A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49E4342-A7FE-46C5-8D12-496AE3783B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E2A05"/>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54529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1060</Words>
  <Characters>6047</Characters>
  <Application>Microsoft Office Word</Application>
  <DocSecurity>0</DocSecurity>
  <Lines>50</Lines>
  <Paragraphs>14</Paragraphs>
  <ScaleCrop>false</ScaleCrop>
  <Company/>
  <LinksUpToDate>false</LinksUpToDate>
  <CharactersWithSpaces>7093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2019-02-11T19:06:00Z</dcterms:created>
  <dcterms:modified xsi:type="dcterms:W3CDTF">2019-02-11T19:06:00Z</dcterms:modified>
</cp:coreProperties>
</file>