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B3527" w14:textId="77777777" w:rsidR="00E913A4" w:rsidRPr="008B1DC7" w:rsidRDefault="00E913A4" w:rsidP="00495B0B">
      <w:pPr>
        <w:shd w:val="clear" w:color="auto" w:fill="FFFFFF"/>
        <w:rPr>
          <w:rFonts w:eastAsia="Times New Roman"/>
          <w:color w:val="000000"/>
        </w:rPr>
      </w:pPr>
    </w:p>
    <w:p w14:paraId="0B12D21E" w14:textId="683AC40F" w:rsidR="00DE5075" w:rsidRPr="008B1DC7" w:rsidRDefault="002C4238" w:rsidP="00DE5075">
      <w:pPr>
        <w:jc w:val="center"/>
      </w:pPr>
      <w:r>
        <w:t xml:space="preserve">City Council </w:t>
      </w:r>
      <w:r w:rsidR="00DE5075" w:rsidRPr="008B1DC7">
        <w:t xml:space="preserve">of Alexandria, Virginia </w:t>
      </w:r>
    </w:p>
    <w:p w14:paraId="6C137E2C" w14:textId="0E978D91" w:rsidR="00DE5075" w:rsidRPr="008B1DC7" w:rsidRDefault="00674917" w:rsidP="00DE5075">
      <w:pPr>
        <w:jc w:val="center"/>
      </w:pPr>
      <w:r w:rsidRPr="008B1DC7">
        <w:t xml:space="preserve">October </w:t>
      </w:r>
      <w:r w:rsidR="002C4238">
        <w:t>13</w:t>
      </w:r>
      <w:r w:rsidR="00DE5075" w:rsidRPr="008B1DC7">
        <w:t>, 201</w:t>
      </w:r>
      <w:r w:rsidRPr="008B1DC7">
        <w:t>8</w:t>
      </w:r>
    </w:p>
    <w:p w14:paraId="42DC3D71" w14:textId="77777777" w:rsidR="00DE5075" w:rsidRPr="008B1DC7" w:rsidRDefault="00DE5075" w:rsidP="00DE5075">
      <w:pPr>
        <w:jc w:val="center"/>
      </w:pPr>
    </w:p>
    <w:p w14:paraId="162E01C7" w14:textId="21301697" w:rsidR="00DE5075" w:rsidRPr="008B1DC7" w:rsidRDefault="00DE5075" w:rsidP="00DE5075">
      <w:pPr>
        <w:jc w:val="center"/>
      </w:pPr>
      <w:r w:rsidRPr="008B1DC7">
        <w:t>Docket Item #</w:t>
      </w:r>
      <w:r w:rsidR="00AF5ADC">
        <w:t>10</w:t>
      </w:r>
    </w:p>
    <w:p w14:paraId="43DEC003" w14:textId="36B1394B" w:rsidR="001B0477" w:rsidRPr="008B1DC7" w:rsidRDefault="00C57B3E" w:rsidP="00DE5075">
      <w:pPr>
        <w:jc w:val="center"/>
        <w:rPr>
          <w:rFonts w:eastAsia="Times New Roman"/>
          <w:bCs/>
          <w:color w:val="000000" w:themeColor="text1"/>
        </w:rPr>
      </w:pPr>
      <w:r w:rsidRPr="008B1DC7">
        <w:rPr>
          <w:rFonts w:eastAsia="Times New Roman"/>
          <w:bCs/>
          <w:color w:val="000000" w:themeColor="text1"/>
        </w:rPr>
        <w:t>DSUP #2017-</w:t>
      </w:r>
      <w:proofErr w:type="gramStart"/>
      <w:r w:rsidRPr="008B1DC7">
        <w:rPr>
          <w:rFonts w:eastAsia="Times New Roman"/>
          <w:bCs/>
          <w:color w:val="000000" w:themeColor="text1"/>
        </w:rPr>
        <w:t>0016,  Parker</w:t>
      </w:r>
      <w:proofErr w:type="gramEnd"/>
      <w:r w:rsidRPr="008B1DC7">
        <w:rPr>
          <w:rFonts w:eastAsia="Times New Roman"/>
          <w:bCs/>
          <w:color w:val="000000" w:themeColor="text1"/>
        </w:rPr>
        <w:t xml:space="preserve"> Gray Stadium Modernization</w:t>
      </w:r>
    </w:p>
    <w:p w14:paraId="47EFB9F4" w14:textId="77777777" w:rsidR="00C57B3E" w:rsidRPr="008B1DC7" w:rsidRDefault="00C57B3E" w:rsidP="00DE5075">
      <w:pPr>
        <w:jc w:val="center"/>
        <w:rPr>
          <w:color w:val="000000"/>
        </w:rPr>
      </w:pPr>
    </w:p>
    <w:p w14:paraId="2F26BF1D" w14:textId="77777777" w:rsidR="00C1790E" w:rsidRPr="00C1790E" w:rsidRDefault="00C1790E" w:rsidP="00C1790E">
      <w:pPr>
        <w:tabs>
          <w:tab w:val="left" w:pos="3810"/>
        </w:tabs>
        <w:rPr>
          <w:color w:val="000000"/>
        </w:rPr>
      </w:pPr>
    </w:p>
    <w:p w14:paraId="7C7E9A2B" w14:textId="41FD00EF" w:rsidR="00C1790E" w:rsidRPr="00C1790E" w:rsidRDefault="00C1790E" w:rsidP="00C1790E">
      <w:pPr>
        <w:rPr>
          <w:color w:val="000000"/>
        </w:rPr>
      </w:pPr>
      <w:r w:rsidRPr="00C1790E">
        <w:rPr>
          <w:color w:val="000000"/>
        </w:rPr>
        <w:t xml:space="preserve">Good </w:t>
      </w:r>
      <w:r w:rsidR="006B3B65">
        <w:rPr>
          <w:color w:val="000000"/>
        </w:rPr>
        <w:t>Morning</w:t>
      </w:r>
    </w:p>
    <w:p w14:paraId="1FED4D46" w14:textId="77777777" w:rsidR="00C1790E" w:rsidRPr="00C1790E" w:rsidRDefault="00C1790E" w:rsidP="00C1790E">
      <w:pPr>
        <w:rPr>
          <w:color w:val="000000"/>
        </w:rPr>
      </w:pPr>
    </w:p>
    <w:p w14:paraId="6DBA2E66" w14:textId="027AB0FE" w:rsidR="00C1790E" w:rsidRPr="00C1790E" w:rsidRDefault="00C1790E" w:rsidP="00C1790E">
      <w:pPr>
        <w:rPr>
          <w:color w:val="000000"/>
        </w:rPr>
      </w:pPr>
      <w:r w:rsidRPr="00C1790E">
        <w:rPr>
          <w:color w:val="000000"/>
        </w:rPr>
        <w:t xml:space="preserve">My name is Nancy Jennings and I live at 2115 Marlboro Drive.  I am president of the Seminary Hill Association, Inc., but I will yield the five minutes given to </w:t>
      </w:r>
      <w:r w:rsidR="00334D59">
        <w:rPr>
          <w:color w:val="000000"/>
        </w:rPr>
        <w:t>my</w:t>
      </w:r>
      <w:r w:rsidRPr="00C1790E">
        <w:rPr>
          <w:color w:val="000000"/>
        </w:rPr>
        <w:t xml:space="preserve"> group to our vice president Carter Flemming</w:t>
      </w:r>
      <w:r w:rsidR="009B51BE">
        <w:rPr>
          <w:color w:val="000000"/>
        </w:rPr>
        <w:t xml:space="preserve"> and only speak for three</w:t>
      </w:r>
      <w:r w:rsidRPr="00C1790E">
        <w:rPr>
          <w:color w:val="000000"/>
        </w:rPr>
        <w:t xml:space="preserve">.  </w:t>
      </w:r>
    </w:p>
    <w:p w14:paraId="1A92F332" w14:textId="77777777" w:rsidR="00C1790E" w:rsidRPr="00C1790E" w:rsidRDefault="00C1790E" w:rsidP="00C1790E">
      <w:pPr>
        <w:rPr>
          <w:color w:val="000000"/>
        </w:rPr>
      </w:pPr>
    </w:p>
    <w:p w14:paraId="7C0FA958" w14:textId="3BF3C0FD" w:rsidR="00C6247D" w:rsidRDefault="00C1790E" w:rsidP="00C6247D">
      <w:pPr>
        <w:rPr>
          <w:color w:val="000000"/>
        </w:rPr>
      </w:pPr>
      <w:r w:rsidRPr="00C1790E">
        <w:rPr>
          <w:color w:val="000000"/>
        </w:rPr>
        <w:t xml:space="preserve">Earlier I sent </w:t>
      </w:r>
      <w:r w:rsidR="00334D59">
        <w:rPr>
          <w:color w:val="000000"/>
        </w:rPr>
        <w:t>a</w:t>
      </w:r>
      <w:r w:rsidRPr="00C1790E">
        <w:rPr>
          <w:color w:val="000000"/>
        </w:rPr>
        <w:t xml:space="preserve"> resolution </w:t>
      </w:r>
      <w:r w:rsidR="00334D59">
        <w:rPr>
          <w:color w:val="000000"/>
        </w:rPr>
        <w:t xml:space="preserve">to you that </w:t>
      </w:r>
      <w:r w:rsidRPr="00C1790E">
        <w:rPr>
          <w:color w:val="000000"/>
        </w:rPr>
        <w:t>Seminary Hill passed on September 23</w:t>
      </w:r>
      <w:r w:rsidRPr="00C1790E">
        <w:rPr>
          <w:color w:val="000000"/>
          <w:vertAlign w:val="superscript"/>
        </w:rPr>
        <w:t>rd</w:t>
      </w:r>
      <w:r w:rsidRPr="00C1790E">
        <w:rPr>
          <w:color w:val="000000"/>
        </w:rPr>
        <w:t xml:space="preserve"> </w:t>
      </w:r>
      <w:r w:rsidR="00C94B72" w:rsidRPr="008B1DC7">
        <w:rPr>
          <w:color w:val="000000"/>
        </w:rPr>
        <w:t xml:space="preserve">in </w:t>
      </w:r>
      <w:r w:rsidR="0076611F" w:rsidRPr="008B1DC7">
        <w:rPr>
          <w:color w:val="000000"/>
        </w:rPr>
        <w:t xml:space="preserve">opposition to </w:t>
      </w:r>
      <w:r w:rsidR="00C6247D" w:rsidRPr="008B1DC7">
        <w:rPr>
          <w:color w:val="000000"/>
        </w:rPr>
        <w:t xml:space="preserve">the repeal of Condition 85 of the DSUP </w:t>
      </w:r>
      <w:r w:rsidR="00334D59">
        <w:rPr>
          <w:color w:val="000000"/>
        </w:rPr>
        <w:t xml:space="preserve">for T. C. Williams High School </w:t>
      </w:r>
      <w:r w:rsidR="001E241C" w:rsidRPr="008B1DC7">
        <w:rPr>
          <w:color w:val="000000"/>
        </w:rPr>
        <w:t>t</w:t>
      </w:r>
      <w:r w:rsidR="00C6247D" w:rsidRPr="008B1DC7">
        <w:rPr>
          <w:color w:val="000000"/>
        </w:rPr>
        <w:t xml:space="preserve">hat bans permanent lights </w:t>
      </w:r>
      <w:r w:rsidR="00F6239E">
        <w:rPr>
          <w:color w:val="000000"/>
        </w:rPr>
        <w:t xml:space="preserve">on the field </w:t>
      </w:r>
      <w:r w:rsidR="00C6247D" w:rsidRPr="008B1DC7">
        <w:rPr>
          <w:color w:val="000000"/>
        </w:rPr>
        <w:t>at Parker-Gray Stadium.</w:t>
      </w:r>
      <w:r w:rsidR="00EC4281">
        <w:rPr>
          <w:color w:val="000000"/>
        </w:rPr>
        <w:t xml:space="preserve">  Contrary </w:t>
      </w:r>
      <w:proofErr w:type="spellStart"/>
      <w:r w:rsidR="00EC4281">
        <w:rPr>
          <w:color w:val="000000"/>
        </w:rPr>
        <w:t>o</w:t>
      </w:r>
      <w:proofErr w:type="spellEnd"/>
      <w:r w:rsidR="00EC4281">
        <w:rPr>
          <w:color w:val="000000"/>
        </w:rPr>
        <w:t xml:space="preserve"> what was said earlier, we are not opposed to lights—we have them at Fort Ward and Minnie Howard—we are opposed to them at this field.  Also note, we are not opposed to the stadium renovations, just the lights.</w:t>
      </w:r>
    </w:p>
    <w:p w14:paraId="0170F8FA" w14:textId="660C3136" w:rsidR="00C1790E" w:rsidRDefault="00C1790E" w:rsidP="00C6247D">
      <w:pPr>
        <w:rPr>
          <w:color w:val="000000"/>
        </w:rPr>
      </w:pPr>
    </w:p>
    <w:p w14:paraId="7CC8CCC4" w14:textId="3B8E34DF" w:rsidR="00C1790E" w:rsidRPr="008B1DC7" w:rsidRDefault="00C37D49" w:rsidP="00C6247D">
      <w:pPr>
        <w:rPr>
          <w:color w:val="000000"/>
        </w:rPr>
      </w:pPr>
      <w:r>
        <w:rPr>
          <w:color w:val="000000"/>
        </w:rPr>
        <w:t>I further argue that th</w:t>
      </w:r>
      <w:r w:rsidR="00334D59">
        <w:rPr>
          <w:color w:val="000000"/>
        </w:rPr>
        <w:t>i</w:t>
      </w:r>
      <w:r>
        <w:rPr>
          <w:color w:val="000000"/>
        </w:rPr>
        <w:t xml:space="preserve">s </w:t>
      </w:r>
      <w:r w:rsidR="00C1790E" w:rsidRPr="008B1DC7">
        <w:rPr>
          <w:color w:val="000000"/>
        </w:rPr>
        <w:t xml:space="preserve">change to the DSUP </w:t>
      </w:r>
      <w:r>
        <w:rPr>
          <w:color w:val="000000"/>
        </w:rPr>
        <w:t xml:space="preserve">will set an unwanted precedent to abolish the </w:t>
      </w:r>
      <w:r w:rsidR="00334D59">
        <w:rPr>
          <w:color w:val="000000"/>
        </w:rPr>
        <w:t xml:space="preserve">City’s </w:t>
      </w:r>
      <w:r>
        <w:rPr>
          <w:color w:val="000000"/>
        </w:rPr>
        <w:t xml:space="preserve">DSUP process </w:t>
      </w:r>
      <w:r w:rsidR="00334D59">
        <w:rPr>
          <w:color w:val="000000"/>
        </w:rPr>
        <w:t xml:space="preserve">itself </w:t>
      </w:r>
      <w:r>
        <w:rPr>
          <w:color w:val="000000"/>
        </w:rPr>
        <w:t xml:space="preserve">and </w:t>
      </w:r>
      <w:r w:rsidR="00334D59">
        <w:rPr>
          <w:color w:val="000000"/>
        </w:rPr>
        <w:t xml:space="preserve">will </w:t>
      </w:r>
      <w:r>
        <w:rPr>
          <w:color w:val="000000"/>
        </w:rPr>
        <w:t>lead to the abrogation of any DSUP without regard to negative impacts on neighboring properties</w:t>
      </w:r>
      <w:r w:rsidR="00334D59">
        <w:rPr>
          <w:color w:val="000000"/>
        </w:rPr>
        <w:t xml:space="preserve">, including financial </w:t>
      </w:r>
      <w:r>
        <w:rPr>
          <w:color w:val="000000"/>
        </w:rPr>
        <w:t xml:space="preserve">costs.  </w:t>
      </w:r>
    </w:p>
    <w:p w14:paraId="328D1261" w14:textId="4D9F8720" w:rsidR="00C94B72" w:rsidRPr="008B1DC7" w:rsidRDefault="00C94B72" w:rsidP="00C94B72">
      <w:pPr>
        <w:shd w:val="clear" w:color="auto" w:fill="FFFFFF"/>
        <w:rPr>
          <w:rFonts w:eastAsia="Times New Roman"/>
          <w:color w:val="000000"/>
        </w:rPr>
      </w:pPr>
    </w:p>
    <w:p w14:paraId="6906F338" w14:textId="2464FA15" w:rsidR="00C94B72" w:rsidRPr="008B1DC7" w:rsidRDefault="00C94B72" w:rsidP="00E91E34">
      <w:pPr>
        <w:shd w:val="clear" w:color="auto" w:fill="FFFFFF"/>
        <w:rPr>
          <w:rFonts w:eastAsia="Times New Roman"/>
          <w:color w:val="000000"/>
        </w:rPr>
      </w:pPr>
      <w:r w:rsidRPr="008B1DC7">
        <w:rPr>
          <w:rFonts w:eastAsia="Times New Roman"/>
          <w:color w:val="000000"/>
        </w:rPr>
        <w:t>As many of you know, S</w:t>
      </w:r>
      <w:r w:rsidR="00911575">
        <w:rPr>
          <w:rFonts w:eastAsia="Times New Roman"/>
          <w:color w:val="000000"/>
        </w:rPr>
        <w:t xml:space="preserve">eminary Hill Association </w:t>
      </w:r>
      <w:r w:rsidRPr="008B1DC7">
        <w:rPr>
          <w:rFonts w:eastAsia="Times New Roman"/>
          <w:color w:val="000000"/>
        </w:rPr>
        <w:t xml:space="preserve">is an umbrella organization that represents nine neighborhoods </w:t>
      </w:r>
      <w:r w:rsidR="00911575">
        <w:rPr>
          <w:rFonts w:eastAsia="Times New Roman"/>
          <w:color w:val="000000"/>
        </w:rPr>
        <w:t xml:space="preserve">with a total of about </w:t>
      </w:r>
      <w:r w:rsidR="007D4AB4">
        <w:rPr>
          <w:rFonts w:eastAsia="Times New Roman"/>
          <w:color w:val="000000"/>
        </w:rPr>
        <w:t>2,000 property owners</w:t>
      </w:r>
      <w:r w:rsidRPr="008B1DC7">
        <w:rPr>
          <w:rFonts w:eastAsia="Times New Roman"/>
          <w:color w:val="000000"/>
        </w:rPr>
        <w:t xml:space="preserve">.  </w:t>
      </w:r>
      <w:r w:rsidR="002776C7">
        <w:rPr>
          <w:rFonts w:eastAsia="Times New Roman"/>
          <w:color w:val="000000"/>
        </w:rPr>
        <w:t xml:space="preserve">The homes on Woods Avenue and Woods Place—once derogatorily referred to as “Mud Town”—is represented by </w:t>
      </w:r>
      <w:r w:rsidRPr="008B1DC7">
        <w:rPr>
          <w:rFonts w:eastAsia="Times New Roman"/>
          <w:color w:val="000000"/>
        </w:rPr>
        <w:t xml:space="preserve">Seminary Civic </w:t>
      </w:r>
      <w:r w:rsidR="002776C7">
        <w:rPr>
          <w:rFonts w:eastAsia="Times New Roman"/>
          <w:color w:val="000000"/>
        </w:rPr>
        <w:t xml:space="preserve">Association, </w:t>
      </w:r>
      <w:r w:rsidRPr="008B1DC7">
        <w:rPr>
          <w:rFonts w:eastAsia="Times New Roman"/>
          <w:color w:val="000000"/>
        </w:rPr>
        <w:t>one of these nine</w:t>
      </w:r>
      <w:r w:rsidR="00334D59">
        <w:rPr>
          <w:rFonts w:eastAsia="Times New Roman"/>
          <w:color w:val="000000"/>
        </w:rPr>
        <w:t xml:space="preserve"> groups</w:t>
      </w:r>
      <w:r w:rsidRPr="008B1DC7">
        <w:rPr>
          <w:rFonts w:eastAsia="Times New Roman"/>
          <w:color w:val="000000"/>
        </w:rPr>
        <w:t>—</w:t>
      </w:r>
      <w:r w:rsidR="00EF0189" w:rsidRPr="008B1DC7">
        <w:rPr>
          <w:rFonts w:eastAsia="Times New Roman"/>
          <w:color w:val="000000"/>
        </w:rPr>
        <w:t xml:space="preserve">we </w:t>
      </w:r>
      <w:r w:rsidR="001E241C" w:rsidRPr="008B1DC7">
        <w:rPr>
          <w:rFonts w:eastAsia="Times New Roman"/>
          <w:color w:val="000000"/>
        </w:rPr>
        <w:t>k</w:t>
      </w:r>
      <w:r w:rsidR="00EF0189" w:rsidRPr="008B1DC7">
        <w:rPr>
          <w:rFonts w:eastAsia="Times New Roman"/>
          <w:color w:val="000000"/>
        </w:rPr>
        <w:t xml:space="preserve">now </w:t>
      </w:r>
      <w:r w:rsidR="006C77B3">
        <w:rPr>
          <w:rFonts w:eastAsia="Times New Roman"/>
          <w:color w:val="000000"/>
        </w:rPr>
        <w:t xml:space="preserve">it </w:t>
      </w:r>
      <w:r w:rsidR="00EF0189" w:rsidRPr="008B1DC7">
        <w:rPr>
          <w:rFonts w:eastAsia="Times New Roman"/>
          <w:color w:val="000000"/>
        </w:rPr>
        <w:t xml:space="preserve">as </w:t>
      </w:r>
      <w:r w:rsidRPr="008B1DC7">
        <w:rPr>
          <w:rFonts w:eastAsia="Times New Roman"/>
          <w:color w:val="000000"/>
        </w:rPr>
        <w:t>Area 1—and you will h</w:t>
      </w:r>
      <w:r w:rsidR="00E2087D" w:rsidRPr="008B1DC7">
        <w:rPr>
          <w:rFonts w:eastAsia="Times New Roman"/>
          <w:color w:val="000000"/>
        </w:rPr>
        <w:t>e</w:t>
      </w:r>
      <w:r w:rsidRPr="008B1DC7">
        <w:rPr>
          <w:rFonts w:eastAsia="Times New Roman"/>
          <w:color w:val="000000"/>
        </w:rPr>
        <w:t>ar from their members</w:t>
      </w:r>
      <w:r w:rsidR="00911575">
        <w:rPr>
          <w:rFonts w:eastAsia="Times New Roman"/>
          <w:color w:val="000000"/>
        </w:rPr>
        <w:t>, as well</w:t>
      </w:r>
      <w:r w:rsidRPr="008B1DC7">
        <w:rPr>
          <w:rFonts w:eastAsia="Times New Roman"/>
          <w:color w:val="000000"/>
        </w:rPr>
        <w:t xml:space="preserve">.  </w:t>
      </w:r>
      <w:r w:rsidR="006B1DBF">
        <w:rPr>
          <w:rFonts w:eastAsia="Times New Roman"/>
          <w:color w:val="000000"/>
        </w:rPr>
        <w:t>Let me just say, they have suffered enough, do not intensify the assault on them by allowing 80-foot lights to be put in their backyards.</w:t>
      </w:r>
    </w:p>
    <w:p w14:paraId="4AAD9F55" w14:textId="77777777" w:rsidR="00C94B72" w:rsidRPr="008B1DC7" w:rsidRDefault="00C94B72" w:rsidP="00E91E34">
      <w:pPr>
        <w:shd w:val="clear" w:color="auto" w:fill="FFFFFF"/>
        <w:rPr>
          <w:rFonts w:eastAsia="Times New Roman"/>
          <w:color w:val="000000"/>
        </w:rPr>
      </w:pPr>
    </w:p>
    <w:p w14:paraId="24C69C95" w14:textId="7EDE7E40" w:rsidR="002776C7" w:rsidRPr="008B1DC7" w:rsidRDefault="00911575" w:rsidP="002776C7">
      <w:pPr>
        <w:shd w:val="clear" w:color="auto" w:fill="FFFFFF"/>
        <w:rPr>
          <w:rFonts w:eastAsia="Times New Roman"/>
          <w:color w:val="000000" w:themeColor="text1"/>
        </w:rPr>
      </w:pPr>
      <w:r>
        <w:rPr>
          <w:rFonts w:eastAsia="Times New Roman"/>
          <w:color w:val="000000"/>
        </w:rPr>
        <w:t>A</w:t>
      </w:r>
      <w:r w:rsidR="007D4AB4">
        <w:rPr>
          <w:rFonts w:eastAsia="Times New Roman"/>
          <w:color w:val="000000"/>
        </w:rPr>
        <w:t>s</w:t>
      </w:r>
      <w:r w:rsidR="00C94B72" w:rsidRPr="008B1DC7">
        <w:rPr>
          <w:rFonts w:eastAsia="Times New Roman"/>
          <w:color w:val="000000"/>
        </w:rPr>
        <w:t xml:space="preserve"> a former history teacher, I must note that </w:t>
      </w:r>
      <w:r w:rsidR="001E241C" w:rsidRPr="008B1DC7">
        <w:rPr>
          <w:rFonts w:eastAsia="Times New Roman"/>
          <w:color w:val="000000"/>
        </w:rPr>
        <w:t>th</w:t>
      </w:r>
      <w:r w:rsidR="00EC4281">
        <w:rPr>
          <w:rFonts w:eastAsia="Times New Roman"/>
          <w:color w:val="000000"/>
        </w:rPr>
        <w:t>is</w:t>
      </w:r>
      <w:r w:rsidR="00E91E34" w:rsidRPr="008B1DC7">
        <w:rPr>
          <w:rFonts w:eastAsia="Times New Roman"/>
          <w:color w:val="000000"/>
        </w:rPr>
        <w:t xml:space="preserve"> Association </w:t>
      </w:r>
      <w:r w:rsidR="00DE6CE2" w:rsidRPr="008B1DC7">
        <w:rPr>
          <w:rFonts w:eastAsia="Times New Roman"/>
          <w:color w:val="000000"/>
        </w:rPr>
        <w:t>represents an historic community with families that settled near</w:t>
      </w:r>
      <w:r w:rsidR="007D7FBD" w:rsidRPr="008B1DC7">
        <w:rPr>
          <w:rFonts w:eastAsia="Times New Roman"/>
          <w:color w:val="000000"/>
        </w:rPr>
        <w:t xml:space="preserve"> Fort Ward during the Civil War and were moved in the </w:t>
      </w:r>
      <w:r w:rsidR="00DE6CE2" w:rsidRPr="008B1DC7">
        <w:rPr>
          <w:rFonts w:eastAsia="Times New Roman"/>
          <w:color w:val="000000"/>
        </w:rPr>
        <w:t xml:space="preserve">1960s </w:t>
      </w:r>
      <w:r w:rsidR="007D7FBD" w:rsidRPr="008B1DC7">
        <w:rPr>
          <w:rFonts w:eastAsia="Times New Roman"/>
          <w:color w:val="000000"/>
        </w:rPr>
        <w:t>to make way for a park and then</w:t>
      </w:r>
      <w:r w:rsidR="00EF0189" w:rsidRPr="008B1DC7">
        <w:rPr>
          <w:rFonts w:eastAsia="Times New Roman"/>
          <w:color w:val="000000"/>
        </w:rPr>
        <w:t xml:space="preserve"> moved again</w:t>
      </w:r>
      <w:r w:rsidR="007D7FBD" w:rsidRPr="008B1DC7">
        <w:rPr>
          <w:rFonts w:eastAsia="Times New Roman"/>
          <w:color w:val="000000"/>
        </w:rPr>
        <w:t xml:space="preserve"> in the 1970s to make way for T. C. Williams</w:t>
      </w:r>
      <w:r w:rsidR="00DE6CE2" w:rsidRPr="008B1DC7">
        <w:rPr>
          <w:rFonts w:eastAsia="Times New Roman"/>
          <w:color w:val="000000"/>
        </w:rPr>
        <w:t xml:space="preserve">.  </w:t>
      </w:r>
      <w:r w:rsidR="002776C7" w:rsidRPr="008B1DC7">
        <w:rPr>
          <w:rFonts w:eastAsia="Times New Roman"/>
          <w:color w:val="000000" w:themeColor="text1"/>
        </w:rPr>
        <w:t>The pledge by the ACPS that is expressed in Condition #85</w:t>
      </w:r>
      <w:r w:rsidR="002776C7">
        <w:rPr>
          <w:rFonts w:eastAsia="Times New Roman"/>
          <w:color w:val="000000" w:themeColor="text1"/>
        </w:rPr>
        <w:t xml:space="preserve">—to not put lights on the school’s playing field—is decades old and </w:t>
      </w:r>
      <w:r w:rsidR="002776C7" w:rsidRPr="008B1DC7">
        <w:rPr>
          <w:rFonts w:eastAsia="Times New Roman"/>
          <w:color w:val="000000" w:themeColor="text1"/>
        </w:rPr>
        <w:t>must be respected and sustained.</w:t>
      </w:r>
      <w:r w:rsidR="002776C7">
        <w:rPr>
          <w:rFonts w:eastAsia="Times New Roman"/>
          <w:color w:val="000000" w:themeColor="text1"/>
        </w:rPr>
        <w:t xml:space="preserve">  </w:t>
      </w:r>
      <w:r w:rsidR="002776C7" w:rsidRPr="008B1DC7">
        <w:rPr>
          <w:rFonts w:eastAsia="Times New Roman"/>
          <w:color w:val="000000"/>
        </w:rPr>
        <w:t xml:space="preserve">In </w:t>
      </w:r>
      <w:r w:rsidR="002776C7">
        <w:rPr>
          <w:rFonts w:eastAsia="Times New Roman"/>
          <w:color w:val="000000"/>
        </w:rPr>
        <w:t>the past four decades</w:t>
      </w:r>
      <w:r w:rsidR="002776C7" w:rsidRPr="008B1DC7">
        <w:rPr>
          <w:rFonts w:eastAsia="Times New Roman"/>
          <w:color w:val="000000"/>
        </w:rPr>
        <w:t xml:space="preserve">, </w:t>
      </w:r>
      <w:r w:rsidR="002776C7">
        <w:rPr>
          <w:rFonts w:eastAsia="Times New Roman"/>
          <w:color w:val="000000"/>
        </w:rPr>
        <w:t xml:space="preserve">it </w:t>
      </w:r>
      <w:r w:rsidR="002776C7" w:rsidRPr="008B1DC7">
        <w:rPr>
          <w:rFonts w:eastAsia="Times New Roman"/>
          <w:color w:val="000000"/>
        </w:rPr>
        <w:t xml:space="preserve">has been reaffirmed twice.  If you want to remember the Titans accurately, </w:t>
      </w:r>
      <w:r w:rsidR="002776C7">
        <w:rPr>
          <w:rFonts w:eastAsia="Times New Roman"/>
          <w:color w:val="000000"/>
        </w:rPr>
        <w:t xml:space="preserve">you would build </w:t>
      </w:r>
      <w:r w:rsidR="002776C7" w:rsidRPr="008B1DC7">
        <w:rPr>
          <w:rFonts w:eastAsia="Times New Roman"/>
          <w:color w:val="000000"/>
        </w:rPr>
        <w:t xml:space="preserve">a stadium </w:t>
      </w:r>
      <w:r w:rsidR="002776C7">
        <w:rPr>
          <w:rFonts w:eastAsia="Times New Roman"/>
          <w:color w:val="000000"/>
        </w:rPr>
        <w:t xml:space="preserve">with lights </w:t>
      </w:r>
      <w:r w:rsidR="002776C7" w:rsidRPr="008B1DC7">
        <w:rPr>
          <w:rFonts w:eastAsia="Times New Roman"/>
          <w:color w:val="000000"/>
        </w:rPr>
        <w:t>where they played back in the 1970s</w:t>
      </w:r>
      <w:r w:rsidR="002776C7">
        <w:rPr>
          <w:rFonts w:eastAsia="Times New Roman"/>
          <w:color w:val="000000"/>
        </w:rPr>
        <w:t xml:space="preserve"> NOT at Parker-Gray</w:t>
      </w:r>
      <w:r w:rsidR="002776C7" w:rsidRPr="008B1DC7">
        <w:rPr>
          <w:rFonts w:eastAsia="Times New Roman"/>
          <w:color w:val="000000"/>
        </w:rPr>
        <w:t>.</w:t>
      </w:r>
      <w:r w:rsidR="002776C7">
        <w:rPr>
          <w:rFonts w:eastAsia="Times New Roman"/>
          <w:color w:val="000000"/>
        </w:rPr>
        <w:t xml:space="preserve">  </w:t>
      </w:r>
    </w:p>
    <w:p w14:paraId="0807873B" w14:textId="36C0FD6A" w:rsidR="00792F1F" w:rsidRPr="008B1DC7" w:rsidRDefault="00792F1F" w:rsidP="00A92403">
      <w:pPr>
        <w:shd w:val="clear" w:color="auto" w:fill="FFFFFF"/>
        <w:rPr>
          <w:rFonts w:eastAsia="Times New Roman"/>
          <w:color w:val="000000"/>
        </w:rPr>
      </w:pPr>
    </w:p>
    <w:p w14:paraId="5FFE52CF" w14:textId="54A5F02B" w:rsidR="00291FFB" w:rsidRPr="008B1DC7" w:rsidRDefault="003E7DEC" w:rsidP="00A92403">
      <w:pPr>
        <w:shd w:val="clear" w:color="auto" w:fill="FFFFFF"/>
        <w:rPr>
          <w:rFonts w:eastAsia="Times New Roman"/>
          <w:color w:val="000000"/>
        </w:rPr>
      </w:pPr>
      <w:r w:rsidRPr="008B1DC7">
        <w:rPr>
          <w:rFonts w:eastAsia="Times New Roman"/>
          <w:color w:val="000000"/>
        </w:rPr>
        <w:t xml:space="preserve">While the lights in themselves would be ugly and intrusive, </w:t>
      </w:r>
      <w:r w:rsidR="00236BEE">
        <w:rPr>
          <w:rFonts w:eastAsia="Times New Roman"/>
          <w:color w:val="000000"/>
        </w:rPr>
        <w:t xml:space="preserve">our </w:t>
      </w:r>
      <w:r w:rsidRPr="008B1DC7">
        <w:rPr>
          <w:rFonts w:eastAsia="Times New Roman"/>
          <w:color w:val="000000"/>
        </w:rPr>
        <w:t xml:space="preserve">main concern about </w:t>
      </w:r>
      <w:r w:rsidR="00367486">
        <w:rPr>
          <w:rFonts w:eastAsia="Times New Roman"/>
          <w:color w:val="000000"/>
        </w:rPr>
        <w:t xml:space="preserve">lighting this field </w:t>
      </w:r>
      <w:r w:rsidRPr="008B1DC7">
        <w:rPr>
          <w:rFonts w:eastAsia="Times New Roman"/>
          <w:color w:val="000000"/>
        </w:rPr>
        <w:t xml:space="preserve">is </w:t>
      </w:r>
      <w:r w:rsidR="00367486">
        <w:rPr>
          <w:rFonts w:eastAsia="Times New Roman"/>
          <w:color w:val="000000"/>
        </w:rPr>
        <w:t xml:space="preserve">that it will </w:t>
      </w:r>
      <w:r w:rsidRPr="008B1DC7">
        <w:rPr>
          <w:rFonts w:eastAsia="Times New Roman"/>
          <w:color w:val="000000"/>
        </w:rPr>
        <w:t xml:space="preserve">increase </w:t>
      </w:r>
      <w:r w:rsidR="00367486">
        <w:rPr>
          <w:rFonts w:eastAsia="Times New Roman"/>
          <w:color w:val="000000"/>
        </w:rPr>
        <w:t>the intensity of it</w:t>
      </w:r>
      <w:r w:rsidR="00081278">
        <w:rPr>
          <w:rFonts w:eastAsia="Times New Roman"/>
          <w:color w:val="000000"/>
        </w:rPr>
        <w:t>s</w:t>
      </w:r>
      <w:r w:rsidR="00367486">
        <w:rPr>
          <w:rFonts w:eastAsia="Times New Roman"/>
          <w:color w:val="000000"/>
        </w:rPr>
        <w:t xml:space="preserve"> </w:t>
      </w:r>
      <w:r w:rsidRPr="008B1DC7">
        <w:rPr>
          <w:rFonts w:eastAsia="Times New Roman"/>
          <w:color w:val="000000"/>
        </w:rPr>
        <w:t xml:space="preserve">usage.  </w:t>
      </w:r>
      <w:r w:rsidR="00E33E24" w:rsidRPr="008B1DC7">
        <w:rPr>
          <w:rFonts w:eastAsia="Times New Roman"/>
          <w:color w:val="000000"/>
        </w:rPr>
        <w:t xml:space="preserve">The noise from the field </w:t>
      </w:r>
      <w:r w:rsidR="00427BD6">
        <w:rPr>
          <w:rFonts w:eastAsia="Times New Roman"/>
          <w:color w:val="000000"/>
        </w:rPr>
        <w:t xml:space="preserve">NOW </w:t>
      </w:r>
      <w:r w:rsidR="00E33E24" w:rsidRPr="008B1DC7">
        <w:rPr>
          <w:rFonts w:eastAsia="Times New Roman"/>
          <w:color w:val="000000"/>
        </w:rPr>
        <w:t xml:space="preserve">is often unbearable, such as the whistles during all-day track meets and whenever the sound system is used.  </w:t>
      </w:r>
      <w:bookmarkStart w:id="0" w:name="_GoBack"/>
      <w:bookmarkEnd w:id="0"/>
      <w:r w:rsidR="00CD5CFF" w:rsidRPr="008B1DC7">
        <w:rPr>
          <w:rFonts w:eastAsia="Times New Roman"/>
          <w:color w:val="000000"/>
        </w:rPr>
        <w:t xml:space="preserve">Other problems related to the field include </w:t>
      </w:r>
      <w:r w:rsidR="00367486">
        <w:rPr>
          <w:rFonts w:eastAsia="Times New Roman"/>
          <w:color w:val="000000"/>
        </w:rPr>
        <w:t xml:space="preserve">the dearth of parking, </w:t>
      </w:r>
      <w:r w:rsidR="00CD5CFF" w:rsidRPr="008B1DC7">
        <w:rPr>
          <w:rFonts w:eastAsia="Times New Roman"/>
          <w:color w:val="000000"/>
        </w:rPr>
        <w:t xml:space="preserve">trash, </w:t>
      </w:r>
      <w:r w:rsidR="002D3438">
        <w:rPr>
          <w:rFonts w:eastAsia="Times New Roman"/>
          <w:color w:val="000000"/>
        </w:rPr>
        <w:t xml:space="preserve">drinking, </w:t>
      </w:r>
      <w:r w:rsidR="00CD5CFF" w:rsidRPr="008B1DC7">
        <w:rPr>
          <w:rFonts w:eastAsia="Times New Roman"/>
          <w:color w:val="000000"/>
        </w:rPr>
        <w:t xml:space="preserve">students climbing over the fence and </w:t>
      </w:r>
      <w:r w:rsidRPr="008B1DC7">
        <w:rPr>
          <w:rFonts w:eastAsia="Times New Roman"/>
          <w:color w:val="000000"/>
        </w:rPr>
        <w:t>c</w:t>
      </w:r>
      <w:r w:rsidR="00CD5CFF" w:rsidRPr="008B1DC7">
        <w:rPr>
          <w:rFonts w:eastAsia="Times New Roman"/>
          <w:color w:val="000000"/>
        </w:rPr>
        <w:t xml:space="preserve">utting through private property, and </w:t>
      </w:r>
      <w:r w:rsidR="00F57FE8" w:rsidRPr="008B1DC7">
        <w:rPr>
          <w:rFonts w:eastAsia="Times New Roman"/>
          <w:color w:val="000000"/>
        </w:rPr>
        <w:t xml:space="preserve">couples </w:t>
      </w:r>
      <w:r w:rsidR="00CD5CFF" w:rsidRPr="008B1DC7">
        <w:rPr>
          <w:rFonts w:eastAsia="Times New Roman"/>
          <w:color w:val="000000"/>
        </w:rPr>
        <w:t>having sex within view of the neighbors.  Putting l</w:t>
      </w:r>
      <w:r w:rsidR="001E241C" w:rsidRPr="008B1DC7">
        <w:rPr>
          <w:rFonts w:eastAsia="Times New Roman"/>
          <w:color w:val="000000"/>
        </w:rPr>
        <w:t xml:space="preserve">ights on this field would destroy any quality of life </w:t>
      </w:r>
      <w:r w:rsidR="00F9189E" w:rsidRPr="008B1DC7">
        <w:rPr>
          <w:rFonts w:eastAsia="Times New Roman"/>
          <w:color w:val="000000"/>
        </w:rPr>
        <w:t xml:space="preserve">now </w:t>
      </w:r>
      <w:r w:rsidR="001E241C" w:rsidRPr="008B1DC7">
        <w:rPr>
          <w:rFonts w:eastAsia="Times New Roman"/>
          <w:color w:val="000000"/>
        </w:rPr>
        <w:t xml:space="preserve">enjoyed </w:t>
      </w:r>
      <w:r w:rsidR="00F57FE8" w:rsidRPr="008B1DC7">
        <w:rPr>
          <w:rFonts w:eastAsia="Times New Roman"/>
          <w:color w:val="000000"/>
        </w:rPr>
        <w:lastRenderedPageBreak/>
        <w:t xml:space="preserve">by </w:t>
      </w:r>
      <w:r w:rsidR="00427BD6">
        <w:rPr>
          <w:rFonts w:eastAsia="Times New Roman"/>
          <w:color w:val="000000"/>
        </w:rPr>
        <w:t>my</w:t>
      </w:r>
      <w:r w:rsidR="00F57FE8" w:rsidRPr="008B1DC7">
        <w:rPr>
          <w:rFonts w:eastAsia="Times New Roman"/>
          <w:color w:val="000000"/>
        </w:rPr>
        <w:t xml:space="preserve"> neighbors because the</w:t>
      </w:r>
      <w:r w:rsidRPr="008B1DC7">
        <w:rPr>
          <w:rFonts w:eastAsia="Times New Roman"/>
          <w:color w:val="000000"/>
        </w:rPr>
        <w:t xml:space="preserve">ir </w:t>
      </w:r>
      <w:r w:rsidR="00F57FE8" w:rsidRPr="008B1DC7">
        <w:rPr>
          <w:rFonts w:eastAsia="Times New Roman"/>
          <w:color w:val="000000"/>
        </w:rPr>
        <w:t xml:space="preserve">problems </w:t>
      </w:r>
      <w:r w:rsidR="00F97314" w:rsidRPr="008B1DC7">
        <w:rPr>
          <w:rFonts w:eastAsia="Times New Roman"/>
          <w:color w:val="000000"/>
        </w:rPr>
        <w:t xml:space="preserve">with this field </w:t>
      </w:r>
      <w:r w:rsidR="00F57FE8" w:rsidRPr="008B1DC7">
        <w:rPr>
          <w:rFonts w:eastAsia="Times New Roman"/>
          <w:color w:val="000000"/>
        </w:rPr>
        <w:t>would extend</w:t>
      </w:r>
      <w:r w:rsidR="00F97314" w:rsidRPr="008B1DC7">
        <w:rPr>
          <w:rFonts w:eastAsia="Times New Roman"/>
          <w:color w:val="000000"/>
        </w:rPr>
        <w:t xml:space="preserve"> past sunset</w:t>
      </w:r>
      <w:r w:rsidR="00367486">
        <w:rPr>
          <w:rFonts w:eastAsia="Times New Roman"/>
          <w:color w:val="000000"/>
        </w:rPr>
        <w:t xml:space="preserve">, 365 nights a year, </w:t>
      </w:r>
      <w:r w:rsidR="00F57FE8" w:rsidRPr="008B1DC7">
        <w:rPr>
          <w:rFonts w:eastAsia="Times New Roman"/>
          <w:color w:val="000000"/>
        </w:rPr>
        <w:t xml:space="preserve">until </w:t>
      </w:r>
      <w:r w:rsidR="001E241C" w:rsidRPr="008B1DC7">
        <w:rPr>
          <w:rFonts w:eastAsia="Times New Roman"/>
          <w:color w:val="000000"/>
        </w:rPr>
        <w:t xml:space="preserve">10 </w:t>
      </w:r>
      <w:r w:rsidR="00F57FE8" w:rsidRPr="008B1DC7">
        <w:rPr>
          <w:rFonts w:eastAsia="Times New Roman"/>
          <w:color w:val="000000"/>
        </w:rPr>
        <w:t>pm</w:t>
      </w:r>
      <w:r w:rsidR="001E241C" w:rsidRPr="008B1DC7">
        <w:rPr>
          <w:rFonts w:eastAsia="Times New Roman"/>
          <w:color w:val="000000"/>
        </w:rPr>
        <w:t xml:space="preserve">.  </w:t>
      </w:r>
    </w:p>
    <w:p w14:paraId="4D0B8DE6" w14:textId="77777777" w:rsidR="00291FFB" w:rsidRPr="008B1DC7" w:rsidRDefault="00291FFB" w:rsidP="00A92403">
      <w:pPr>
        <w:shd w:val="clear" w:color="auto" w:fill="FFFFFF"/>
        <w:rPr>
          <w:rFonts w:eastAsia="Times New Roman"/>
          <w:color w:val="000000"/>
        </w:rPr>
      </w:pPr>
    </w:p>
    <w:p w14:paraId="6BE95DEB" w14:textId="68763563" w:rsidR="00F2612A" w:rsidRDefault="00C94B72" w:rsidP="00A92403">
      <w:pPr>
        <w:shd w:val="clear" w:color="auto" w:fill="FFFFFF"/>
        <w:rPr>
          <w:rFonts w:eastAsia="Times New Roman"/>
          <w:color w:val="000000"/>
        </w:rPr>
      </w:pPr>
      <w:r w:rsidRPr="008B1DC7">
        <w:rPr>
          <w:rFonts w:eastAsia="Times New Roman"/>
          <w:color w:val="000000"/>
        </w:rPr>
        <w:t>P</w:t>
      </w:r>
      <w:r w:rsidR="002331AE" w:rsidRPr="008B1DC7">
        <w:rPr>
          <w:rFonts w:eastAsia="Times New Roman"/>
          <w:color w:val="000000"/>
        </w:rPr>
        <w:t xml:space="preserve">lease </w:t>
      </w:r>
      <w:r w:rsidR="00F57FE8" w:rsidRPr="008B1DC7">
        <w:rPr>
          <w:rFonts w:eastAsia="Times New Roman"/>
          <w:color w:val="000000"/>
        </w:rPr>
        <w:t>do</w:t>
      </w:r>
      <w:r w:rsidR="00C605FB">
        <w:rPr>
          <w:rFonts w:eastAsia="Times New Roman"/>
          <w:color w:val="000000"/>
        </w:rPr>
        <w:t xml:space="preserve"> NOT abolish the DSUP process that has protected </w:t>
      </w:r>
      <w:r w:rsidR="00F57FE8" w:rsidRPr="008B1DC7">
        <w:rPr>
          <w:rFonts w:eastAsia="Times New Roman"/>
          <w:color w:val="000000"/>
        </w:rPr>
        <w:t>the quality of life on Seminary Hill</w:t>
      </w:r>
      <w:r w:rsidR="00C605FB">
        <w:rPr>
          <w:rFonts w:eastAsia="Times New Roman"/>
          <w:color w:val="000000"/>
        </w:rPr>
        <w:t xml:space="preserve">—and elsewhere in the City—and </w:t>
      </w:r>
      <w:r w:rsidR="002331AE" w:rsidRPr="008B1DC7">
        <w:rPr>
          <w:rFonts w:eastAsia="Times New Roman"/>
          <w:color w:val="000000"/>
        </w:rPr>
        <w:t>honor th</w:t>
      </w:r>
      <w:r w:rsidR="007D7FBD" w:rsidRPr="008B1DC7">
        <w:rPr>
          <w:rFonts w:eastAsia="Times New Roman"/>
          <w:color w:val="000000"/>
        </w:rPr>
        <w:t>e</w:t>
      </w:r>
      <w:r w:rsidR="002331AE" w:rsidRPr="008B1DC7">
        <w:rPr>
          <w:rFonts w:eastAsia="Times New Roman"/>
          <w:color w:val="000000"/>
        </w:rPr>
        <w:t xml:space="preserve"> agreement </w:t>
      </w:r>
      <w:r w:rsidR="007D7FBD" w:rsidRPr="008B1DC7">
        <w:rPr>
          <w:rFonts w:eastAsia="Times New Roman"/>
          <w:color w:val="000000"/>
        </w:rPr>
        <w:t xml:space="preserve">made </w:t>
      </w:r>
      <w:r w:rsidR="001E241C" w:rsidRPr="008B1DC7">
        <w:rPr>
          <w:rFonts w:eastAsia="Times New Roman"/>
          <w:color w:val="000000"/>
        </w:rPr>
        <w:t xml:space="preserve">with </w:t>
      </w:r>
      <w:r w:rsidR="00F57FE8" w:rsidRPr="008B1DC7">
        <w:rPr>
          <w:rFonts w:eastAsia="Times New Roman"/>
          <w:color w:val="000000"/>
        </w:rPr>
        <w:t xml:space="preserve">us </w:t>
      </w:r>
      <w:r w:rsidR="002D3438">
        <w:rPr>
          <w:rFonts w:eastAsia="Times New Roman"/>
          <w:color w:val="000000"/>
        </w:rPr>
        <w:t>by retaining</w:t>
      </w:r>
      <w:r w:rsidR="001E241C" w:rsidRPr="008B1DC7">
        <w:rPr>
          <w:rFonts w:eastAsia="Times New Roman"/>
          <w:color w:val="000000"/>
        </w:rPr>
        <w:t xml:space="preserve"> Condition </w:t>
      </w:r>
      <w:r w:rsidR="00F57FE8" w:rsidRPr="008B1DC7">
        <w:rPr>
          <w:rFonts w:eastAsia="Times New Roman"/>
          <w:color w:val="000000"/>
        </w:rPr>
        <w:t xml:space="preserve">85 </w:t>
      </w:r>
      <w:r w:rsidR="001E241C" w:rsidRPr="008B1DC7">
        <w:rPr>
          <w:rFonts w:eastAsia="Times New Roman"/>
          <w:color w:val="000000"/>
        </w:rPr>
        <w:t>that prohibits stadium lights on this playing field.</w:t>
      </w:r>
      <w:r w:rsidR="00D4030E">
        <w:rPr>
          <w:rFonts w:eastAsia="Times New Roman"/>
          <w:color w:val="000000"/>
        </w:rPr>
        <w:t xml:space="preserve">  Then</w:t>
      </w:r>
      <w:r w:rsidR="00367486">
        <w:rPr>
          <w:rFonts w:eastAsia="Times New Roman"/>
          <w:color w:val="000000"/>
        </w:rPr>
        <w:t xml:space="preserve"> begin</w:t>
      </w:r>
      <w:r w:rsidR="00D4030E">
        <w:rPr>
          <w:rFonts w:eastAsia="Times New Roman"/>
          <w:color w:val="000000"/>
        </w:rPr>
        <w:t xml:space="preserve"> plan</w:t>
      </w:r>
      <w:r w:rsidR="00367486">
        <w:rPr>
          <w:rFonts w:eastAsia="Times New Roman"/>
          <w:color w:val="000000"/>
        </w:rPr>
        <w:t>s</w:t>
      </w:r>
      <w:r w:rsidR="00D4030E">
        <w:rPr>
          <w:rFonts w:eastAsia="Times New Roman"/>
          <w:color w:val="000000"/>
        </w:rPr>
        <w:t xml:space="preserve"> </w:t>
      </w:r>
      <w:r w:rsidR="00081278">
        <w:rPr>
          <w:rFonts w:eastAsia="Times New Roman"/>
          <w:color w:val="000000"/>
        </w:rPr>
        <w:t>to</w:t>
      </w:r>
      <w:r w:rsidR="00D4030E">
        <w:rPr>
          <w:rFonts w:eastAsia="Times New Roman"/>
          <w:color w:val="000000"/>
        </w:rPr>
        <w:t xml:space="preserve"> build a </w:t>
      </w:r>
      <w:r w:rsidR="00BE3E44">
        <w:rPr>
          <w:rFonts w:eastAsia="Times New Roman"/>
          <w:color w:val="000000"/>
        </w:rPr>
        <w:t xml:space="preserve">new </w:t>
      </w:r>
      <w:r w:rsidR="00D4030E">
        <w:rPr>
          <w:rFonts w:eastAsia="Times New Roman"/>
          <w:color w:val="000000"/>
        </w:rPr>
        <w:t>stadium with us and the newly elected members of Council.</w:t>
      </w:r>
    </w:p>
    <w:p w14:paraId="410BFED9" w14:textId="77777777" w:rsidR="00D4030E" w:rsidRPr="008B1DC7" w:rsidRDefault="00D4030E" w:rsidP="00A92403">
      <w:pPr>
        <w:shd w:val="clear" w:color="auto" w:fill="FFFFFF"/>
        <w:rPr>
          <w:rFonts w:eastAsia="Times New Roman"/>
          <w:color w:val="000000"/>
        </w:rPr>
      </w:pPr>
    </w:p>
    <w:p w14:paraId="0ACAD81E" w14:textId="75BF3D65" w:rsidR="00F2612A" w:rsidRPr="008B1DC7" w:rsidRDefault="00F2612A" w:rsidP="00A92403">
      <w:pPr>
        <w:shd w:val="clear" w:color="auto" w:fill="FFFFFF"/>
        <w:rPr>
          <w:rFonts w:eastAsia="Times New Roman"/>
          <w:color w:val="000000"/>
        </w:rPr>
      </w:pPr>
      <w:r w:rsidRPr="008B1DC7">
        <w:rPr>
          <w:rFonts w:eastAsia="Times New Roman"/>
          <w:color w:val="000000"/>
        </w:rPr>
        <w:t>Thank you.</w:t>
      </w:r>
    </w:p>
    <w:p w14:paraId="44A33D82" w14:textId="457B7AC5" w:rsidR="00F2612A" w:rsidRPr="008B1DC7" w:rsidRDefault="00F2612A" w:rsidP="00A92403">
      <w:pPr>
        <w:shd w:val="clear" w:color="auto" w:fill="FFFFFF"/>
        <w:rPr>
          <w:rFonts w:eastAsia="Times New Roman"/>
          <w:color w:val="000000"/>
        </w:rPr>
      </w:pPr>
    </w:p>
    <w:p w14:paraId="664917B7" w14:textId="7CB29864" w:rsidR="00F2612A" w:rsidRDefault="00F2612A">
      <w:pPr>
        <w:spacing w:after="200" w:line="276" w:lineRule="auto"/>
        <w:rPr>
          <w:rFonts w:eastAsia="Times New Roman"/>
          <w:b/>
          <w:bCs/>
          <w:color w:val="000000" w:themeColor="text1"/>
        </w:rPr>
      </w:pPr>
    </w:p>
    <w:p w14:paraId="6A8D37AD" w14:textId="469DD1B9" w:rsidR="008B1DC7" w:rsidRDefault="008B1DC7">
      <w:pPr>
        <w:spacing w:after="200" w:line="276" w:lineRule="auto"/>
        <w:rPr>
          <w:rFonts w:eastAsia="Times New Roman"/>
          <w:b/>
          <w:bCs/>
          <w:color w:val="000000" w:themeColor="text1"/>
        </w:rPr>
      </w:pPr>
    </w:p>
    <w:p w14:paraId="2F8372EF" w14:textId="60DD14A9" w:rsidR="008B1DC7" w:rsidRDefault="008B1DC7">
      <w:pPr>
        <w:spacing w:after="200" w:line="276" w:lineRule="auto"/>
        <w:rPr>
          <w:rFonts w:eastAsia="Times New Roman"/>
          <w:b/>
          <w:bCs/>
          <w:color w:val="000000" w:themeColor="text1"/>
        </w:rPr>
      </w:pPr>
    </w:p>
    <w:p w14:paraId="1C6E8F6F" w14:textId="1008AC52" w:rsidR="008B1DC7" w:rsidRDefault="008B1DC7">
      <w:pPr>
        <w:spacing w:after="200" w:line="276" w:lineRule="auto"/>
        <w:rPr>
          <w:rFonts w:eastAsia="Times New Roman"/>
          <w:b/>
          <w:bCs/>
          <w:color w:val="000000" w:themeColor="text1"/>
        </w:rPr>
      </w:pPr>
    </w:p>
    <w:p w14:paraId="37C7834E" w14:textId="7C05260B" w:rsidR="007B45BC" w:rsidRDefault="007B45BC">
      <w:pPr>
        <w:spacing w:after="200" w:line="276" w:lineRule="auto"/>
        <w:rPr>
          <w:rFonts w:eastAsia="Times New Roman"/>
          <w:b/>
          <w:bCs/>
          <w:color w:val="000000" w:themeColor="text1"/>
        </w:rPr>
      </w:pPr>
    </w:p>
    <w:p w14:paraId="6C91649C" w14:textId="20CDB52D" w:rsidR="007B45BC" w:rsidRDefault="007B45BC">
      <w:pPr>
        <w:spacing w:after="200" w:line="276" w:lineRule="auto"/>
        <w:rPr>
          <w:rFonts w:eastAsia="Times New Roman"/>
          <w:b/>
          <w:bCs/>
          <w:color w:val="000000" w:themeColor="text1"/>
        </w:rPr>
      </w:pPr>
    </w:p>
    <w:p w14:paraId="0EAC469C" w14:textId="021D7830" w:rsidR="007B45BC" w:rsidRDefault="007B45BC">
      <w:pPr>
        <w:spacing w:after="200" w:line="276" w:lineRule="auto"/>
        <w:rPr>
          <w:rFonts w:eastAsia="Times New Roman"/>
          <w:b/>
          <w:bCs/>
          <w:color w:val="000000" w:themeColor="text1"/>
        </w:rPr>
      </w:pPr>
    </w:p>
    <w:p w14:paraId="1AC0EE77" w14:textId="4EFDD34B" w:rsidR="008B1DC7" w:rsidRDefault="008B1DC7">
      <w:pPr>
        <w:spacing w:after="200" w:line="276" w:lineRule="auto"/>
        <w:rPr>
          <w:rFonts w:eastAsia="Times New Roman"/>
          <w:b/>
          <w:bCs/>
          <w:color w:val="000000" w:themeColor="text1"/>
        </w:rPr>
      </w:pPr>
    </w:p>
    <w:p w14:paraId="7A9FD1B7" w14:textId="603D41C7" w:rsidR="00236BEE" w:rsidRDefault="00236BEE">
      <w:pPr>
        <w:spacing w:after="200" w:line="276" w:lineRule="auto"/>
        <w:rPr>
          <w:rFonts w:eastAsia="Times New Roman"/>
          <w:b/>
          <w:bCs/>
          <w:color w:val="000000" w:themeColor="text1"/>
        </w:rPr>
      </w:pPr>
    </w:p>
    <w:p w14:paraId="29116981" w14:textId="77777777" w:rsidR="00236BEE" w:rsidRDefault="00236BEE">
      <w:pPr>
        <w:spacing w:after="200" w:line="276" w:lineRule="auto"/>
        <w:rPr>
          <w:rFonts w:eastAsia="Times New Roman"/>
          <w:b/>
          <w:bCs/>
          <w:color w:val="000000" w:themeColor="text1"/>
        </w:rPr>
      </w:pPr>
    </w:p>
    <w:p w14:paraId="02B9D640" w14:textId="77777777" w:rsidR="008B1DC7" w:rsidRPr="008B1DC7" w:rsidRDefault="008B1DC7">
      <w:pPr>
        <w:spacing w:after="200" w:line="276" w:lineRule="auto"/>
        <w:rPr>
          <w:rFonts w:eastAsia="Times New Roman"/>
          <w:b/>
          <w:bCs/>
          <w:color w:val="000000" w:themeColor="text1"/>
        </w:rPr>
      </w:pPr>
    </w:p>
    <w:p w14:paraId="7F71E207" w14:textId="7B2C1C5D" w:rsidR="00F2612A" w:rsidRPr="008B1DC7" w:rsidRDefault="00F2612A" w:rsidP="00F2612A">
      <w:pPr>
        <w:shd w:val="clear" w:color="auto" w:fill="FFFFFF"/>
        <w:rPr>
          <w:rFonts w:eastAsia="Times New Roman"/>
          <w:color w:val="000000" w:themeColor="text1"/>
        </w:rPr>
      </w:pPr>
      <w:r w:rsidRPr="008B1DC7">
        <w:rPr>
          <w:rFonts w:eastAsia="Times New Roman"/>
          <w:b/>
          <w:bCs/>
          <w:color w:val="000000" w:themeColor="text1"/>
        </w:rPr>
        <w:t>Resolution of the Board of Directors of Seminary Hill Association, Inc.</w:t>
      </w:r>
    </w:p>
    <w:p w14:paraId="4EF93103" w14:textId="77777777" w:rsidR="00F2612A" w:rsidRPr="008B1DC7" w:rsidRDefault="00F2612A" w:rsidP="00F2612A">
      <w:pPr>
        <w:shd w:val="clear" w:color="auto" w:fill="FFFFFF"/>
        <w:rPr>
          <w:rFonts w:eastAsia="Times New Roman"/>
          <w:color w:val="000000" w:themeColor="text1"/>
        </w:rPr>
      </w:pPr>
    </w:p>
    <w:p w14:paraId="48DA0D57" w14:textId="77777777" w:rsidR="00F2612A" w:rsidRPr="008B1DC7" w:rsidRDefault="00F2612A" w:rsidP="00F2612A">
      <w:pPr>
        <w:shd w:val="clear" w:color="auto" w:fill="FFFFFF"/>
        <w:rPr>
          <w:rFonts w:eastAsia="Times New Roman"/>
          <w:color w:val="000000" w:themeColor="text1"/>
        </w:rPr>
      </w:pPr>
      <w:r w:rsidRPr="008B1DC7">
        <w:rPr>
          <w:rFonts w:eastAsia="Times New Roman"/>
          <w:b/>
          <w:bCs/>
          <w:color w:val="000000" w:themeColor="text1"/>
        </w:rPr>
        <w:t>Re:  DSUP #2017-</w:t>
      </w:r>
      <w:proofErr w:type="gramStart"/>
      <w:r w:rsidRPr="008B1DC7">
        <w:rPr>
          <w:rFonts w:eastAsia="Times New Roman"/>
          <w:b/>
          <w:bCs/>
          <w:color w:val="000000" w:themeColor="text1"/>
        </w:rPr>
        <w:t>0016,  Parker</w:t>
      </w:r>
      <w:proofErr w:type="gramEnd"/>
      <w:r w:rsidRPr="008B1DC7">
        <w:rPr>
          <w:rFonts w:eastAsia="Times New Roman"/>
          <w:b/>
          <w:bCs/>
          <w:color w:val="000000" w:themeColor="text1"/>
        </w:rPr>
        <w:t xml:space="preserve"> Gray Stadium Modernization</w:t>
      </w:r>
    </w:p>
    <w:p w14:paraId="703EA6DB" w14:textId="77777777" w:rsidR="00F2612A" w:rsidRPr="008B1DC7" w:rsidRDefault="00F2612A" w:rsidP="00F2612A">
      <w:pPr>
        <w:shd w:val="clear" w:color="auto" w:fill="FFFFFF"/>
        <w:rPr>
          <w:rFonts w:eastAsia="Times New Roman"/>
          <w:color w:val="000000" w:themeColor="text1"/>
        </w:rPr>
      </w:pPr>
    </w:p>
    <w:p w14:paraId="2E94211C" w14:textId="77777777" w:rsidR="00F2612A" w:rsidRPr="008B1DC7" w:rsidRDefault="00F2612A" w:rsidP="00F2612A">
      <w:pPr>
        <w:shd w:val="clear" w:color="auto" w:fill="FFFFFF"/>
        <w:rPr>
          <w:rFonts w:eastAsia="Times New Roman"/>
          <w:color w:val="000000" w:themeColor="text1"/>
        </w:rPr>
      </w:pPr>
    </w:p>
    <w:p w14:paraId="03C70B43" w14:textId="77777777" w:rsidR="00F2612A" w:rsidRPr="008B1DC7" w:rsidRDefault="00F2612A" w:rsidP="00F2612A">
      <w:pPr>
        <w:shd w:val="clear" w:color="auto" w:fill="FFFFFF"/>
        <w:rPr>
          <w:rFonts w:eastAsia="Times New Roman"/>
          <w:color w:val="000000" w:themeColor="text1"/>
        </w:rPr>
      </w:pPr>
      <w:r w:rsidRPr="008B1DC7">
        <w:rPr>
          <w:rFonts w:eastAsia="Times New Roman"/>
          <w:b/>
          <w:bCs/>
          <w:color w:val="000000" w:themeColor="text1"/>
        </w:rPr>
        <w:t>Be it resolved:  </w:t>
      </w:r>
      <w:r w:rsidRPr="008B1DC7">
        <w:rPr>
          <w:rFonts w:eastAsia="Times New Roman"/>
          <w:color w:val="000000" w:themeColor="text1"/>
        </w:rPr>
        <w:t xml:space="preserve">The Board of Directors of the Seminary Hill Association, Inc., a civic association representing more than 2,000 homes, strongly supports the residents of the Woods neighborhood and other neighbors in opposing the repeal of Condition #85 of the DSUP for T.C. Williams High School, that bans permanent lights at Parker-Gray Stadium.   Given the hours of operation proposed by the ACPS for the stadium, if lighting is approved, </w:t>
      </w:r>
      <w:proofErr w:type="gramStart"/>
      <w:r w:rsidRPr="008B1DC7">
        <w:rPr>
          <w:rFonts w:eastAsia="Times New Roman"/>
          <w:color w:val="000000" w:themeColor="text1"/>
        </w:rPr>
        <w:t>it is clear that homeowners</w:t>
      </w:r>
      <w:proofErr w:type="gramEnd"/>
      <w:r w:rsidRPr="008B1DC7">
        <w:rPr>
          <w:rFonts w:eastAsia="Times New Roman"/>
          <w:color w:val="000000" w:themeColor="text1"/>
        </w:rPr>
        <w:t xml:space="preserve"> adjacent to or near the stadium will have their quality of life and their enjoyment of property affected adversely and massively.  The pledge by the ACPS that is expressed in Condition #85 must be respected and sustained.</w:t>
      </w:r>
    </w:p>
    <w:p w14:paraId="0607C5E3" w14:textId="77777777" w:rsidR="00F2612A" w:rsidRPr="008B1DC7" w:rsidRDefault="00F2612A" w:rsidP="00F2612A">
      <w:pPr>
        <w:rPr>
          <w:color w:val="000000" w:themeColor="text1"/>
        </w:rPr>
      </w:pPr>
    </w:p>
    <w:p w14:paraId="733F3FF2" w14:textId="77777777" w:rsidR="00F2612A" w:rsidRPr="008B1DC7" w:rsidRDefault="00F2612A" w:rsidP="00F2612A">
      <w:r w:rsidRPr="008B1DC7">
        <w:t>Adopted by the Board of Directors on September 23, 2018.</w:t>
      </w:r>
    </w:p>
    <w:sectPr w:rsidR="00F2612A" w:rsidRPr="008B1D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B0B"/>
    <w:rsid w:val="0000001A"/>
    <w:rsid w:val="00081278"/>
    <w:rsid w:val="001B0477"/>
    <w:rsid w:val="001E241C"/>
    <w:rsid w:val="00200BE7"/>
    <w:rsid w:val="002331AE"/>
    <w:rsid w:val="00236BEE"/>
    <w:rsid w:val="002776C7"/>
    <w:rsid w:val="00285A3B"/>
    <w:rsid w:val="00291FFB"/>
    <w:rsid w:val="002A78ED"/>
    <w:rsid w:val="002B40DC"/>
    <w:rsid w:val="002C4238"/>
    <w:rsid w:val="002D3438"/>
    <w:rsid w:val="002E3F60"/>
    <w:rsid w:val="0030289C"/>
    <w:rsid w:val="00334D59"/>
    <w:rsid w:val="00367486"/>
    <w:rsid w:val="003E7DEC"/>
    <w:rsid w:val="00427BD6"/>
    <w:rsid w:val="00495B0B"/>
    <w:rsid w:val="004F4945"/>
    <w:rsid w:val="00533EF3"/>
    <w:rsid w:val="00674917"/>
    <w:rsid w:val="006B1DBF"/>
    <w:rsid w:val="006B3B65"/>
    <w:rsid w:val="006C77B3"/>
    <w:rsid w:val="0076611F"/>
    <w:rsid w:val="00792F1F"/>
    <w:rsid w:val="007B45BC"/>
    <w:rsid w:val="007D4AB4"/>
    <w:rsid w:val="007D7FBD"/>
    <w:rsid w:val="00833DDF"/>
    <w:rsid w:val="008642BE"/>
    <w:rsid w:val="008B1DC7"/>
    <w:rsid w:val="00911575"/>
    <w:rsid w:val="009B51BE"/>
    <w:rsid w:val="009F682C"/>
    <w:rsid w:val="00A92403"/>
    <w:rsid w:val="00AA3D3A"/>
    <w:rsid w:val="00AF5ADC"/>
    <w:rsid w:val="00B90802"/>
    <w:rsid w:val="00BE3E44"/>
    <w:rsid w:val="00C11769"/>
    <w:rsid w:val="00C1790E"/>
    <w:rsid w:val="00C37D49"/>
    <w:rsid w:val="00C57B3E"/>
    <w:rsid w:val="00C605FB"/>
    <w:rsid w:val="00C6247D"/>
    <w:rsid w:val="00C94B72"/>
    <w:rsid w:val="00CD5CFF"/>
    <w:rsid w:val="00CE0BA4"/>
    <w:rsid w:val="00D35ECB"/>
    <w:rsid w:val="00D4030E"/>
    <w:rsid w:val="00DD7CD2"/>
    <w:rsid w:val="00DE5075"/>
    <w:rsid w:val="00DE6CE2"/>
    <w:rsid w:val="00E2087D"/>
    <w:rsid w:val="00E33E24"/>
    <w:rsid w:val="00E73F23"/>
    <w:rsid w:val="00E913A4"/>
    <w:rsid w:val="00E91E34"/>
    <w:rsid w:val="00EC4281"/>
    <w:rsid w:val="00EF0189"/>
    <w:rsid w:val="00F2612A"/>
    <w:rsid w:val="00F57FE8"/>
    <w:rsid w:val="00F6239E"/>
    <w:rsid w:val="00F9189E"/>
    <w:rsid w:val="00F97314"/>
    <w:rsid w:val="00FF4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12C2D"/>
  <w15:docId w15:val="{2E3BDCA3-1286-4083-A44B-1744A8FF9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0B"/>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E50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44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27</cp:revision>
  <cp:lastPrinted>2018-10-02T21:26:00Z</cp:lastPrinted>
  <dcterms:created xsi:type="dcterms:W3CDTF">2018-10-11T10:24:00Z</dcterms:created>
  <dcterms:modified xsi:type="dcterms:W3CDTF">2018-10-14T10:36:00Z</dcterms:modified>
</cp:coreProperties>
</file>