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136" w:rsidRPr="00363E9F" w:rsidRDefault="00974352" w:rsidP="00346496">
      <w:pPr>
        <w:jc w:val="center"/>
      </w:pPr>
      <w:r>
        <w:t>Planning Commission</w:t>
      </w:r>
    </w:p>
    <w:p w:rsidR="00346496" w:rsidRPr="00363E9F" w:rsidRDefault="005B3136" w:rsidP="00346496">
      <w:pPr>
        <w:jc w:val="center"/>
      </w:pPr>
      <w:r w:rsidRPr="00363E9F">
        <w:t>City of</w:t>
      </w:r>
      <w:r w:rsidR="00346496" w:rsidRPr="00363E9F">
        <w:t xml:space="preserve"> Alexandria, Virginia </w:t>
      </w:r>
    </w:p>
    <w:p w:rsidR="00B87E22" w:rsidRPr="00363E9F" w:rsidRDefault="00B87E22" w:rsidP="00346496">
      <w:pPr>
        <w:jc w:val="center"/>
      </w:pPr>
    </w:p>
    <w:p w:rsidR="00346496" w:rsidRPr="00363E9F" w:rsidRDefault="00731282" w:rsidP="00346496">
      <w:pPr>
        <w:jc w:val="center"/>
      </w:pPr>
      <w:r>
        <w:t>T</w:t>
      </w:r>
      <w:r w:rsidR="00974352">
        <w:t>uesday</w:t>
      </w:r>
      <w:r w:rsidR="00346496" w:rsidRPr="00363E9F">
        <w:t xml:space="preserve">, </w:t>
      </w:r>
      <w:r w:rsidR="00974352">
        <w:t>November 1</w:t>
      </w:r>
      <w:r w:rsidR="00346496" w:rsidRPr="00363E9F">
        <w:t>, 2011</w:t>
      </w:r>
    </w:p>
    <w:p w:rsidR="005F2BBC" w:rsidRPr="00363E9F" w:rsidRDefault="005F2BBC" w:rsidP="00346496">
      <w:pPr>
        <w:jc w:val="center"/>
      </w:pPr>
    </w:p>
    <w:p w:rsidR="00B87E22" w:rsidRPr="00363E9F" w:rsidRDefault="00B87E22" w:rsidP="00346496">
      <w:pPr>
        <w:jc w:val="center"/>
      </w:pPr>
      <w:r w:rsidRPr="00363E9F">
        <w:t>Regular Public Hearing</w:t>
      </w:r>
    </w:p>
    <w:p w:rsidR="00B87E22" w:rsidRPr="00363E9F" w:rsidRDefault="00B87E22" w:rsidP="00B87E22">
      <w:pPr>
        <w:jc w:val="center"/>
      </w:pPr>
    </w:p>
    <w:p w:rsidR="00A9379F" w:rsidRDefault="00C34E9C" w:rsidP="00C34E9C">
      <w:pPr>
        <w:pStyle w:val="Default"/>
        <w:jc w:val="center"/>
        <w:rPr>
          <w:rFonts w:cs="Times New Roman"/>
          <w:color w:val="auto"/>
          <w:sz w:val="23"/>
          <w:szCs w:val="23"/>
        </w:rPr>
      </w:pPr>
      <w:r>
        <w:rPr>
          <w:rFonts w:cs="Times New Roman"/>
          <w:color w:val="auto"/>
          <w:sz w:val="23"/>
          <w:szCs w:val="23"/>
        </w:rPr>
        <w:t xml:space="preserve">4A-D. MASTER PLAN AMENDMENT #2011-0007, REZONING #2011-0002, DEVELOPMENT SPECIAL USE PERMIT #2011-0015, TMP SPECIAL USE PERMIT #2011-0060, </w:t>
      </w:r>
    </w:p>
    <w:p w:rsidR="00B87E22" w:rsidRPr="00363E9F" w:rsidRDefault="00C34E9C" w:rsidP="00C34E9C">
      <w:pPr>
        <w:pStyle w:val="Default"/>
        <w:jc w:val="center"/>
      </w:pPr>
      <w:r>
        <w:rPr>
          <w:rFonts w:cs="Times New Roman"/>
          <w:color w:val="auto"/>
          <w:sz w:val="23"/>
          <w:szCs w:val="23"/>
        </w:rPr>
        <w:t>3526 KING STREET - SAFEWAY ON KING</w:t>
      </w:r>
    </w:p>
    <w:p w:rsidR="00B87E22" w:rsidRPr="00363E9F" w:rsidRDefault="00B87E22" w:rsidP="00B87E22">
      <w:pPr>
        <w:pStyle w:val="NormalWeb"/>
        <w:spacing w:before="0" w:beforeAutospacing="0" w:after="0" w:afterAutospacing="0"/>
        <w:jc w:val="center"/>
      </w:pPr>
    </w:p>
    <w:p w:rsidR="00B87E22" w:rsidRPr="00363E9F" w:rsidRDefault="00B87E22" w:rsidP="00B87E22">
      <w:pPr>
        <w:jc w:val="center"/>
      </w:pPr>
      <w:r w:rsidRPr="00363E9F">
        <w:t xml:space="preserve">Comments of Nancy </w:t>
      </w:r>
      <w:r w:rsidR="00EA52A5">
        <w:t xml:space="preserve">R. </w:t>
      </w:r>
      <w:r w:rsidRPr="00363E9F">
        <w:t>Jennings</w:t>
      </w:r>
    </w:p>
    <w:p w:rsidR="00B87E22" w:rsidRPr="00363E9F" w:rsidRDefault="00830D0B" w:rsidP="00346496">
      <w:pPr>
        <w:jc w:val="center"/>
      </w:pPr>
      <w:r w:rsidRPr="00363E9F">
        <w:t>President, Seminary Hill Association, Inc.</w:t>
      </w:r>
    </w:p>
    <w:p w:rsidR="00346496" w:rsidRPr="00C00997" w:rsidRDefault="00346496" w:rsidP="00346496"/>
    <w:p w:rsidR="005F2BBC" w:rsidRPr="00C00997" w:rsidRDefault="005F2BBC" w:rsidP="00346496"/>
    <w:p w:rsidR="00346496" w:rsidRPr="00C00997" w:rsidRDefault="00111DC4" w:rsidP="00346496">
      <w:r w:rsidRPr="00C00997">
        <w:t xml:space="preserve">Members of the </w:t>
      </w:r>
      <w:r w:rsidR="00974352" w:rsidRPr="00C00997">
        <w:t>Planning Commission:</w:t>
      </w:r>
    </w:p>
    <w:p w:rsidR="00346496" w:rsidRPr="00C00997" w:rsidRDefault="00346496" w:rsidP="00346496"/>
    <w:p w:rsidR="002B3569" w:rsidRPr="00C00997" w:rsidRDefault="00346496" w:rsidP="00346496">
      <w:r w:rsidRPr="00C00997">
        <w:t>My name is Nancy Jennings, and I live at 2115 Marlboro Drive.  I am President of Seminary Hill Association, Inc.,</w:t>
      </w:r>
      <w:r w:rsidR="00111DC4" w:rsidRPr="00C00997">
        <w:t xml:space="preserve"> and </w:t>
      </w:r>
      <w:r w:rsidR="00A32C6A" w:rsidRPr="00C00997">
        <w:t>speak tonight on its behalf.</w:t>
      </w:r>
    </w:p>
    <w:p w:rsidR="002B3569" w:rsidRPr="00C00997" w:rsidRDefault="002B3569" w:rsidP="00346496"/>
    <w:p w:rsidR="00A32C6A" w:rsidRPr="00C00997" w:rsidRDefault="00974352" w:rsidP="00346496">
      <w:r w:rsidRPr="00C00997">
        <w:t xml:space="preserve">This </w:t>
      </w:r>
      <w:r w:rsidR="00105E04" w:rsidRPr="00C00997">
        <w:t xml:space="preserve">Safeway </w:t>
      </w:r>
      <w:r w:rsidRPr="00C00997">
        <w:t>store sits in a prominent place among entrances to Alexandria and on historical land—</w:t>
      </w:r>
      <w:proofErr w:type="spellStart"/>
      <w:r w:rsidRPr="00C00997">
        <w:t>Menokin</w:t>
      </w:r>
      <w:proofErr w:type="spellEnd"/>
      <w:r w:rsidRPr="00C00997">
        <w:t xml:space="preserve">—that was once owned by Cassius Lee and often visited by Robert E. Lee.  On one side across King Street is the Fairlington National Historic Register Site and on the other side across West Braddock Road is The Episcopal High School that was founded in 1839.  When Seminary Hill </w:t>
      </w:r>
      <w:r w:rsidR="000039F8" w:rsidRPr="00C00997">
        <w:t xml:space="preserve">residents were </w:t>
      </w:r>
      <w:r w:rsidRPr="00C00997">
        <w:t xml:space="preserve">first </w:t>
      </w:r>
      <w:r w:rsidR="00A32C6A" w:rsidRPr="00C00997">
        <w:t xml:space="preserve">introduced to </w:t>
      </w:r>
      <w:r w:rsidRPr="00C00997">
        <w:t>this project</w:t>
      </w:r>
      <w:r w:rsidR="00A32C6A" w:rsidRPr="00C00997">
        <w:t xml:space="preserve"> in June</w:t>
      </w:r>
      <w:r w:rsidRPr="00C00997">
        <w:t xml:space="preserve">, the Safeway representative, </w:t>
      </w:r>
      <w:r w:rsidR="002844DF" w:rsidRPr="00C00997">
        <w:t xml:space="preserve">its </w:t>
      </w:r>
      <w:r w:rsidRPr="00C00997">
        <w:t xml:space="preserve">legal counsel, and the architect assured us that </w:t>
      </w:r>
      <w:r w:rsidR="00A32C6A" w:rsidRPr="00C00997">
        <w:t xml:space="preserve">the new bigger Safeway </w:t>
      </w:r>
      <w:r w:rsidR="002844DF" w:rsidRPr="00C00997">
        <w:t xml:space="preserve">would </w:t>
      </w:r>
      <w:r w:rsidRPr="00C00997">
        <w:t>fit in architecturally with the neighborhood</w:t>
      </w:r>
      <w:r w:rsidR="00105E04" w:rsidRPr="00C00997">
        <w:t>s</w:t>
      </w:r>
      <w:r w:rsidRPr="00C00997">
        <w:t xml:space="preserve"> and that </w:t>
      </w:r>
      <w:r w:rsidR="002844DF" w:rsidRPr="00C00997">
        <w:t xml:space="preserve">they would work with us about any concerns.  </w:t>
      </w:r>
      <w:r w:rsidR="00A32C6A" w:rsidRPr="00C00997">
        <w:t>The applicant has failed to do either of these.</w:t>
      </w:r>
    </w:p>
    <w:p w:rsidR="00A32C6A" w:rsidRPr="00C00997" w:rsidRDefault="00A32C6A" w:rsidP="00346496"/>
    <w:p w:rsidR="0027376F" w:rsidRPr="00C00997" w:rsidRDefault="00A32C6A" w:rsidP="00346496">
      <w:r w:rsidRPr="00C00997">
        <w:t xml:space="preserve">Since that first meeting, some </w:t>
      </w:r>
      <w:r w:rsidR="00EA4D67" w:rsidRPr="00C00997">
        <w:t xml:space="preserve">Seminary Hill </w:t>
      </w:r>
      <w:r w:rsidR="000039F8" w:rsidRPr="00C00997">
        <w:t>residents</w:t>
      </w:r>
      <w:r w:rsidRPr="00C00997">
        <w:t xml:space="preserve"> have attended as many public meetings about the project as possible</w:t>
      </w:r>
      <w:r w:rsidR="00EA4D67" w:rsidRPr="00C00997">
        <w:t xml:space="preserve"> to get information and discuss our concerns</w:t>
      </w:r>
      <w:r w:rsidR="000039F8" w:rsidRPr="00C00997">
        <w:t xml:space="preserve">.  The </w:t>
      </w:r>
      <w:r w:rsidRPr="00C00997">
        <w:t xml:space="preserve">Board </w:t>
      </w:r>
      <w:r w:rsidR="000039F8" w:rsidRPr="00C00997">
        <w:t xml:space="preserve">of Directors of Seminary Hill </w:t>
      </w:r>
      <w:r w:rsidRPr="00C00997">
        <w:t xml:space="preserve">held two special meetings about </w:t>
      </w:r>
      <w:r w:rsidR="000039F8" w:rsidRPr="00C00997">
        <w:t>this project in August and October</w:t>
      </w:r>
      <w:r w:rsidRPr="00C00997">
        <w:t xml:space="preserve">.  I personally have requested information four different times without getting </w:t>
      </w:r>
      <w:r w:rsidR="000B7995" w:rsidRPr="00C00997">
        <w:t>it</w:t>
      </w:r>
      <w:r w:rsidRPr="00C00997">
        <w:t xml:space="preserve">.  </w:t>
      </w:r>
      <w:r w:rsidR="0096631F">
        <w:t xml:space="preserve">This is the first that we have head of any plans from T&amp;ES for dysfunction junction.  We citizens spent several years on a City taskforce that came out with different plans for this intersection.  I personally do not understand why Safeway’s delivery trucks need to go through dysfunction junction when an access route could be built from King Street onto their property rather than a random commercial building.  </w:t>
      </w:r>
      <w:r w:rsidR="0027376F" w:rsidRPr="00C00997">
        <w:t>As a result</w:t>
      </w:r>
      <w:r w:rsidR="0096631F">
        <w:t xml:space="preserve"> of the lack of response to</w:t>
      </w:r>
      <w:bookmarkStart w:id="0" w:name="_GoBack"/>
      <w:bookmarkEnd w:id="0"/>
      <w:r w:rsidR="0096631F">
        <w:t xml:space="preserve"> our concerns</w:t>
      </w:r>
      <w:r w:rsidR="0027376F" w:rsidRPr="00C00997">
        <w:t>, on October</w:t>
      </w:r>
      <w:r w:rsidR="00EA4D67" w:rsidRPr="00C00997">
        <w:t xml:space="preserve"> 26,</w:t>
      </w:r>
      <w:r w:rsidR="0027376F" w:rsidRPr="00C00997">
        <w:t xml:space="preserve"> 2011, the Board of Directors </w:t>
      </w:r>
      <w:r w:rsidR="009716D6" w:rsidRPr="00C00997">
        <w:t xml:space="preserve">of Seminary Hill </w:t>
      </w:r>
      <w:r w:rsidR="0027376F" w:rsidRPr="00C00997">
        <w:t>passed a motion that:</w:t>
      </w:r>
    </w:p>
    <w:p w:rsidR="0027376F" w:rsidRPr="00C00997" w:rsidRDefault="0027376F" w:rsidP="00346496"/>
    <w:p w:rsidR="0027376F" w:rsidRPr="00C00997" w:rsidRDefault="00EA4D67" w:rsidP="0027376F">
      <w:pPr>
        <w:rPr>
          <w:b/>
          <w:i/>
        </w:rPr>
      </w:pPr>
      <w:r w:rsidRPr="00C00997">
        <w:rPr>
          <w:b/>
          <w:i/>
        </w:rPr>
        <w:t xml:space="preserve">The </w:t>
      </w:r>
      <w:r w:rsidR="0027376F" w:rsidRPr="00C00997">
        <w:rPr>
          <w:b/>
          <w:i/>
        </w:rPr>
        <w:t>Seminary Hill Association, Inc</w:t>
      </w:r>
      <w:proofErr w:type="gramStart"/>
      <w:r w:rsidR="0027376F" w:rsidRPr="00C00997">
        <w:rPr>
          <w:b/>
          <w:i/>
        </w:rPr>
        <w:t>.,</w:t>
      </w:r>
      <w:proofErr w:type="gramEnd"/>
      <w:r w:rsidR="0027376F" w:rsidRPr="00C00997">
        <w:rPr>
          <w:b/>
          <w:i/>
        </w:rPr>
        <w:t xml:space="preserve"> opposes the rezoning of the </w:t>
      </w:r>
      <w:proofErr w:type="spellStart"/>
      <w:r w:rsidR="0027376F" w:rsidRPr="00C00997">
        <w:rPr>
          <w:b/>
          <w:i/>
        </w:rPr>
        <w:t>Bradlee</w:t>
      </w:r>
      <w:proofErr w:type="spellEnd"/>
      <w:r w:rsidR="0027376F" w:rsidRPr="00C00997">
        <w:rPr>
          <w:b/>
          <w:i/>
        </w:rPr>
        <w:t xml:space="preserve"> Safeway store as </w:t>
      </w:r>
      <w:r w:rsidR="000B7995" w:rsidRPr="00C00997">
        <w:rPr>
          <w:b/>
          <w:i/>
        </w:rPr>
        <w:t>now</w:t>
      </w:r>
      <w:r w:rsidR="0027376F" w:rsidRPr="00C00997">
        <w:rPr>
          <w:b/>
          <w:i/>
        </w:rPr>
        <w:t xml:space="preserve"> proposed as a ‘Big Box’ store for a number of reasons including the delivery truck service route, the parking reduction, the increase in FAR, and the mass and scale of the project.</w:t>
      </w:r>
    </w:p>
    <w:p w:rsidR="002844DF" w:rsidRPr="00C00997" w:rsidRDefault="002844DF" w:rsidP="00346496"/>
    <w:p w:rsidR="00346496" w:rsidRPr="00C00997" w:rsidRDefault="000B7995" w:rsidP="00346496">
      <w:r w:rsidRPr="00C00997">
        <w:t>Thank you.</w:t>
      </w:r>
    </w:p>
    <w:sectPr w:rsidR="00346496" w:rsidRPr="00C0099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7A9" w:rsidRDefault="002F47A9" w:rsidP="00C9399C">
      <w:r>
        <w:separator/>
      </w:r>
    </w:p>
  </w:endnote>
  <w:endnote w:type="continuationSeparator" w:id="0">
    <w:p w:rsidR="002F47A9" w:rsidRDefault="002F47A9" w:rsidP="00C93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7A9" w:rsidRDefault="002F47A9" w:rsidP="00C9399C">
      <w:r>
        <w:separator/>
      </w:r>
    </w:p>
  </w:footnote>
  <w:footnote w:type="continuationSeparator" w:id="0">
    <w:p w:rsidR="002F47A9" w:rsidRDefault="002F47A9" w:rsidP="00C939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99C" w:rsidRDefault="00C9399C" w:rsidP="00C9399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F35F3"/>
    <w:multiLevelType w:val="hybridMultilevel"/>
    <w:tmpl w:val="D5F0F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F632E4"/>
    <w:multiLevelType w:val="hybridMultilevel"/>
    <w:tmpl w:val="72EE7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0315205"/>
    <w:multiLevelType w:val="hybridMultilevel"/>
    <w:tmpl w:val="B7AA7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D85"/>
    <w:rsid w:val="000039F8"/>
    <w:rsid w:val="00004944"/>
    <w:rsid w:val="000A1753"/>
    <w:rsid w:val="000B7995"/>
    <w:rsid w:val="000D18F8"/>
    <w:rsid w:val="000F3C89"/>
    <w:rsid w:val="00105E04"/>
    <w:rsid w:val="00111DC4"/>
    <w:rsid w:val="001C26C7"/>
    <w:rsid w:val="0020542E"/>
    <w:rsid w:val="00236D21"/>
    <w:rsid w:val="0027376F"/>
    <w:rsid w:val="002844DF"/>
    <w:rsid w:val="00293DA6"/>
    <w:rsid w:val="002B3569"/>
    <w:rsid w:val="002D2760"/>
    <w:rsid w:val="002F47A9"/>
    <w:rsid w:val="00346496"/>
    <w:rsid w:val="00356A49"/>
    <w:rsid w:val="00363E9F"/>
    <w:rsid w:val="003670A0"/>
    <w:rsid w:val="003765B7"/>
    <w:rsid w:val="00390A74"/>
    <w:rsid w:val="003A0E68"/>
    <w:rsid w:val="003C6FC3"/>
    <w:rsid w:val="004A5F0C"/>
    <w:rsid w:val="004A775C"/>
    <w:rsid w:val="004C2EDC"/>
    <w:rsid w:val="00536D8A"/>
    <w:rsid w:val="00554DC7"/>
    <w:rsid w:val="00564870"/>
    <w:rsid w:val="005B3136"/>
    <w:rsid w:val="005F2BBC"/>
    <w:rsid w:val="005F385B"/>
    <w:rsid w:val="00604B72"/>
    <w:rsid w:val="006214C6"/>
    <w:rsid w:val="006220D3"/>
    <w:rsid w:val="006250EF"/>
    <w:rsid w:val="00657CFC"/>
    <w:rsid w:val="006B67EF"/>
    <w:rsid w:val="00731282"/>
    <w:rsid w:val="008065F6"/>
    <w:rsid w:val="00811193"/>
    <w:rsid w:val="00830D0B"/>
    <w:rsid w:val="008B3654"/>
    <w:rsid w:val="008E2812"/>
    <w:rsid w:val="008E6D37"/>
    <w:rsid w:val="00946310"/>
    <w:rsid w:val="0096631F"/>
    <w:rsid w:val="009716D6"/>
    <w:rsid w:val="00974352"/>
    <w:rsid w:val="009A77F8"/>
    <w:rsid w:val="009F078B"/>
    <w:rsid w:val="00A04D85"/>
    <w:rsid w:val="00A32C6A"/>
    <w:rsid w:val="00A9379F"/>
    <w:rsid w:val="00B87E22"/>
    <w:rsid w:val="00C00997"/>
    <w:rsid w:val="00C34E9C"/>
    <w:rsid w:val="00C9399C"/>
    <w:rsid w:val="00CC0743"/>
    <w:rsid w:val="00CC2A7A"/>
    <w:rsid w:val="00CE2B28"/>
    <w:rsid w:val="00D92233"/>
    <w:rsid w:val="00E503A1"/>
    <w:rsid w:val="00E804B7"/>
    <w:rsid w:val="00E876DD"/>
    <w:rsid w:val="00EA4D67"/>
    <w:rsid w:val="00EA52A5"/>
    <w:rsid w:val="00EC4157"/>
    <w:rsid w:val="00F03494"/>
    <w:rsid w:val="00F041C1"/>
    <w:rsid w:val="00F5006E"/>
    <w:rsid w:val="00FB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496"/>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7EF"/>
    <w:pPr>
      <w:spacing w:after="200" w:line="276" w:lineRule="auto"/>
      <w:ind w:left="720"/>
      <w:contextualSpacing/>
    </w:pPr>
  </w:style>
  <w:style w:type="paragraph" w:styleId="Header">
    <w:name w:val="header"/>
    <w:basedOn w:val="Normal"/>
    <w:link w:val="HeaderChar"/>
    <w:uiPriority w:val="99"/>
    <w:unhideWhenUsed/>
    <w:rsid w:val="00C9399C"/>
    <w:pPr>
      <w:tabs>
        <w:tab w:val="center" w:pos="4680"/>
        <w:tab w:val="right" w:pos="9360"/>
      </w:tabs>
    </w:pPr>
  </w:style>
  <w:style w:type="character" w:customStyle="1" w:styleId="HeaderChar">
    <w:name w:val="Header Char"/>
    <w:link w:val="Header"/>
    <w:uiPriority w:val="99"/>
    <w:rsid w:val="00C9399C"/>
    <w:rPr>
      <w:rFonts w:ascii="Times New Roman" w:hAnsi="Times New Roman" w:cs="Times New Roman"/>
      <w:sz w:val="24"/>
      <w:szCs w:val="24"/>
    </w:rPr>
  </w:style>
  <w:style w:type="paragraph" w:styleId="Footer">
    <w:name w:val="footer"/>
    <w:basedOn w:val="Normal"/>
    <w:link w:val="FooterChar"/>
    <w:uiPriority w:val="99"/>
    <w:unhideWhenUsed/>
    <w:rsid w:val="00C9399C"/>
    <w:pPr>
      <w:tabs>
        <w:tab w:val="center" w:pos="4680"/>
        <w:tab w:val="right" w:pos="9360"/>
      </w:tabs>
    </w:pPr>
  </w:style>
  <w:style w:type="character" w:customStyle="1" w:styleId="FooterChar">
    <w:name w:val="Footer Char"/>
    <w:link w:val="Footer"/>
    <w:uiPriority w:val="99"/>
    <w:rsid w:val="00C9399C"/>
    <w:rPr>
      <w:rFonts w:ascii="Times New Roman" w:hAnsi="Times New Roman" w:cs="Times New Roman"/>
      <w:sz w:val="24"/>
      <w:szCs w:val="24"/>
    </w:rPr>
  </w:style>
  <w:style w:type="character" w:styleId="Hyperlink">
    <w:name w:val="Hyperlink"/>
    <w:uiPriority w:val="99"/>
    <w:semiHidden/>
    <w:unhideWhenUsed/>
    <w:rsid w:val="00B87E22"/>
    <w:rPr>
      <w:color w:val="0000FF"/>
      <w:u w:val="single"/>
    </w:rPr>
  </w:style>
  <w:style w:type="paragraph" w:styleId="NormalWeb">
    <w:name w:val="Normal (Web)"/>
    <w:basedOn w:val="Normal"/>
    <w:uiPriority w:val="99"/>
    <w:semiHidden/>
    <w:unhideWhenUsed/>
    <w:rsid w:val="00B87E22"/>
    <w:pPr>
      <w:spacing w:before="100" w:beforeAutospacing="1" w:after="100" w:afterAutospacing="1"/>
    </w:pPr>
  </w:style>
  <w:style w:type="paragraph" w:customStyle="1" w:styleId="Default">
    <w:name w:val="Default"/>
    <w:rsid w:val="00C34E9C"/>
    <w:pPr>
      <w:autoSpaceDE w:val="0"/>
      <w:autoSpaceDN w:val="0"/>
      <w:adjustRightInd w:val="0"/>
    </w:pPr>
    <w:rPr>
      <w:rFonts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496"/>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7EF"/>
    <w:pPr>
      <w:spacing w:after="200" w:line="276" w:lineRule="auto"/>
      <w:ind w:left="720"/>
      <w:contextualSpacing/>
    </w:pPr>
  </w:style>
  <w:style w:type="paragraph" w:styleId="Header">
    <w:name w:val="header"/>
    <w:basedOn w:val="Normal"/>
    <w:link w:val="HeaderChar"/>
    <w:uiPriority w:val="99"/>
    <w:unhideWhenUsed/>
    <w:rsid w:val="00C9399C"/>
    <w:pPr>
      <w:tabs>
        <w:tab w:val="center" w:pos="4680"/>
        <w:tab w:val="right" w:pos="9360"/>
      </w:tabs>
    </w:pPr>
  </w:style>
  <w:style w:type="character" w:customStyle="1" w:styleId="HeaderChar">
    <w:name w:val="Header Char"/>
    <w:link w:val="Header"/>
    <w:uiPriority w:val="99"/>
    <w:rsid w:val="00C9399C"/>
    <w:rPr>
      <w:rFonts w:ascii="Times New Roman" w:hAnsi="Times New Roman" w:cs="Times New Roman"/>
      <w:sz w:val="24"/>
      <w:szCs w:val="24"/>
    </w:rPr>
  </w:style>
  <w:style w:type="paragraph" w:styleId="Footer">
    <w:name w:val="footer"/>
    <w:basedOn w:val="Normal"/>
    <w:link w:val="FooterChar"/>
    <w:uiPriority w:val="99"/>
    <w:unhideWhenUsed/>
    <w:rsid w:val="00C9399C"/>
    <w:pPr>
      <w:tabs>
        <w:tab w:val="center" w:pos="4680"/>
        <w:tab w:val="right" w:pos="9360"/>
      </w:tabs>
    </w:pPr>
  </w:style>
  <w:style w:type="character" w:customStyle="1" w:styleId="FooterChar">
    <w:name w:val="Footer Char"/>
    <w:link w:val="Footer"/>
    <w:uiPriority w:val="99"/>
    <w:rsid w:val="00C9399C"/>
    <w:rPr>
      <w:rFonts w:ascii="Times New Roman" w:hAnsi="Times New Roman" w:cs="Times New Roman"/>
      <w:sz w:val="24"/>
      <w:szCs w:val="24"/>
    </w:rPr>
  </w:style>
  <w:style w:type="character" w:styleId="Hyperlink">
    <w:name w:val="Hyperlink"/>
    <w:uiPriority w:val="99"/>
    <w:semiHidden/>
    <w:unhideWhenUsed/>
    <w:rsid w:val="00B87E22"/>
    <w:rPr>
      <w:color w:val="0000FF"/>
      <w:u w:val="single"/>
    </w:rPr>
  </w:style>
  <w:style w:type="paragraph" w:styleId="NormalWeb">
    <w:name w:val="Normal (Web)"/>
    <w:basedOn w:val="Normal"/>
    <w:uiPriority w:val="99"/>
    <w:semiHidden/>
    <w:unhideWhenUsed/>
    <w:rsid w:val="00B87E22"/>
    <w:pPr>
      <w:spacing w:before="100" w:beforeAutospacing="1" w:after="100" w:afterAutospacing="1"/>
    </w:pPr>
  </w:style>
  <w:style w:type="paragraph" w:customStyle="1" w:styleId="Default">
    <w:name w:val="Default"/>
    <w:rsid w:val="00C34E9C"/>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985977">
      <w:bodyDiv w:val="1"/>
      <w:marLeft w:val="0"/>
      <w:marRight w:val="0"/>
      <w:marTop w:val="0"/>
      <w:marBottom w:val="0"/>
      <w:divBdr>
        <w:top w:val="none" w:sz="0" w:space="0" w:color="auto"/>
        <w:left w:val="none" w:sz="0" w:space="0" w:color="auto"/>
        <w:bottom w:val="none" w:sz="0" w:space="0" w:color="auto"/>
        <w:right w:val="none" w:sz="0" w:space="0" w:color="auto"/>
      </w:divBdr>
    </w:div>
    <w:div w:id="169707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ncy%20Jennings\Documents\a%20--%20SHA\Hammond%20Lights\2011-06-07%20Comments%20to%20Planning%20Commission%20-%20lights%20at%20Hammo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2011-06-07 Comments to Planning Commission - lights at Hammond</Template>
  <TotalTime>91</TotalTime>
  <Pages>1</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Links>
    <vt:vector size="6" baseType="variant">
      <vt:variant>
        <vt:i4>5505109</vt:i4>
      </vt:variant>
      <vt:variant>
        <vt:i4>0</vt:i4>
      </vt:variant>
      <vt:variant>
        <vt:i4>0</vt:i4>
      </vt:variant>
      <vt:variant>
        <vt:i4>5</vt:i4>
      </vt:variant>
      <vt:variant>
        <vt:lpwstr>http://dockets.alexandriava.gov/icons/pz/pc/CY11/060711/di10.pdf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17</cp:revision>
  <cp:lastPrinted>2011-06-07T22:48:00Z</cp:lastPrinted>
  <dcterms:created xsi:type="dcterms:W3CDTF">2011-10-30T14:35:00Z</dcterms:created>
  <dcterms:modified xsi:type="dcterms:W3CDTF">2011-11-06T11:06:00Z</dcterms:modified>
</cp:coreProperties>
</file>